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3FBA4" w14:textId="77777777" w:rsidR="00820AA5" w:rsidRDefault="00820AA5" w:rsidP="00820AA5">
      <w:pPr>
        <w:ind w:left="4535"/>
        <w:rPr>
          <w:color w:val="000000"/>
        </w:rPr>
      </w:pPr>
      <w:r>
        <w:rPr>
          <w:color w:val="000000"/>
        </w:rPr>
        <w:t xml:space="preserve">Planuojamų pirkti paslaugų atitikties mokslinių </w:t>
      </w:r>
    </w:p>
    <w:p w14:paraId="57898723" w14:textId="77777777" w:rsidR="00820AA5" w:rsidRDefault="00820AA5" w:rsidP="00820AA5">
      <w:pPr>
        <w:ind w:left="4535"/>
        <w:rPr>
          <w:color w:val="000000"/>
        </w:rPr>
      </w:pPr>
      <w:r>
        <w:rPr>
          <w:color w:val="000000"/>
        </w:rPr>
        <w:t xml:space="preserve">tyrimų ir eksperimentinės plėtros paslaugoms, </w:t>
      </w:r>
    </w:p>
    <w:p w14:paraId="52122B45" w14:textId="77777777" w:rsidR="00820AA5" w:rsidRDefault="00820AA5" w:rsidP="00820AA5">
      <w:pPr>
        <w:ind w:left="4535"/>
        <w:rPr>
          <w:color w:val="000000"/>
        </w:rPr>
      </w:pPr>
      <w:r>
        <w:rPr>
          <w:color w:val="000000"/>
        </w:rPr>
        <w:t xml:space="preserve">tyrimo atitikties moksliniam tyrimui vertinimo </w:t>
      </w:r>
    </w:p>
    <w:p w14:paraId="1E12E2F1" w14:textId="77777777" w:rsidR="00820AA5" w:rsidRDefault="00820AA5" w:rsidP="00820AA5">
      <w:pPr>
        <w:ind w:left="4535"/>
      </w:pPr>
      <w:r>
        <w:rPr>
          <w:color w:val="000000"/>
        </w:rPr>
        <w:t>tvarkos aprašo</w:t>
      </w:r>
    </w:p>
    <w:p w14:paraId="5598E81A" w14:textId="77777777" w:rsidR="00820AA5" w:rsidRDefault="00820AA5" w:rsidP="00820AA5">
      <w:pPr>
        <w:ind w:left="4535"/>
      </w:pPr>
      <w:r>
        <w:t>2 priedas</w:t>
      </w:r>
    </w:p>
    <w:p w14:paraId="660D2242" w14:textId="77777777" w:rsidR="00820AA5" w:rsidRDefault="00820AA5" w:rsidP="00820AA5">
      <w:pPr>
        <w:jc w:val="both"/>
      </w:pPr>
    </w:p>
    <w:p w14:paraId="20E81EA3" w14:textId="77777777" w:rsidR="00820AA5" w:rsidRDefault="00820AA5" w:rsidP="00820AA5">
      <w:pPr>
        <w:jc w:val="center"/>
        <w:rPr>
          <w:b/>
          <w:bCs/>
        </w:rPr>
      </w:pPr>
      <w:r>
        <w:rPr>
          <w:b/>
          <w:bCs/>
        </w:rPr>
        <w:t>(Mokslinių tyrimų ir eksperimentinės plėtros (toliau – MTEP) paslaugų techninės užduoties forma)</w:t>
      </w:r>
    </w:p>
    <w:p w14:paraId="03EC12D5" w14:textId="77777777" w:rsidR="00820AA5" w:rsidRDefault="00820AA5" w:rsidP="00820AA5">
      <w:pPr>
        <w:jc w:val="both"/>
      </w:pPr>
    </w:p>
    <w:p w14:paraId="129B3106" w14:textId="77777777" w:rsidR="00820AA5" w:rsidRDefault="00820AA5" w:rsidP="00820AA5">
      <w:pPr>
        <w:jc w:val="center"/>
        <w:rPr>
          <w:b/>
        </w:rPr>
      </w:pPr>
      <w:r>
        <w:rPr>
          <w:b/>
        </w:rPr>
        <w:t>MTEP PASLAUGŲ TECHNINĖ UŽDUOTIS</w:t>
      </w:r>
    </w:p>
    <w:p w14:paraId="66B47D22" w14:textId="77777777" w:rsidR="00820AA5" w:rsidRDefault="00820AA5" w:rsidP="00820AA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3"/>
      </w:tblGrid>
      <w:tr w:rsidR="00820AA5" w14:paraId="431F45FB" w14:textId="77777777" w:rsidTr="00740A7D">
        <w:trPr>
          <w:trHeight w:val="274"/>
        </w:trPr>
        <w:tc>
          <w:tcPr>
            <w:tcW w:w="9273" w:type="dxa"/>
          </w:tcPr>
          <w:p w14:paraId="353165E8" w14:textId="77777777" w:rsidR="00820AA5" w:rsidRDefault="00820AA5" w:rsidP="00740A7D">
            <w:pPr>
              <w:widowControl w:val="0"/>
              <w:suppressAutoHyphens/>
              <w:ind w:firstLine="32"/>
              <w:jc w:val="both"/>
            </w:pPr>
            <w:r>
              <w:t>1. Pirkimo vykdytojas</w:t>
            </w:r>
          </w:p>
        </w:tc>
      </w:tr>
      <w:tr w:rsidR="00820AA5" w14:paraId="3C66188E" w14:textId="77777777" w:rsidTr="00740A7D">
        <w:trPr>
          <w:trHeight w:val="228"/>
        </w:trPr>
        <w:tc>
          <w:tcPr>
            <w:tcW w:w="9273" w:type="dxa"/>
          </w:tcPr>
          <w:p w14:paraId="21CC79B7" w14:textId="77777777" w:rsidR="00820AA5" w:rsidRDefault="00820AA5" w:rsidP="00740A7D">
            <w:pPr>
              <w:ind w:left="227" w:hanging="227"/>
              <w:rPr>
                <w:i/>
                <w:iCs/>
                <w:sz w:val="20"/>
              </w:rPr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3872BCFD" w14:textId="77777777" w:rsidTr="00740A7D">
        <w:trPr>
          <w:trHeight w:val="274"/>
        </w:trPr>
        <w:tc>
          <w:tcPr>
            <w:tcW w:w="9273" w:type="dxa"/>
          </w:tcPr>
          <w:p w14:paraId="33C8C678" w14:textId="77777777" w:rsidR="00820AA5" w:rsidRDefault="00820AA5" w:rsidP="00740A7D">
            <w:pPr>
              <w:ind w:left="227" w:hanging="227"/>
            </w:pPr>
            <w:r>
              <w:t>2. Paslaugų pavadinimas</w:t>
            </w:r>
          </w:p>
        </w:tc>
      </w:tr>
      <w:tr w:rsidR="00820AA5" w14:paraId="51625F6E" w14:textId="77777777" w:rsidTr="00740A7D">
        <w:trPr>
          <w:trHeight w:val="194"/>
        </w:trPr>
        <w:tc>
          <w:tcPr>
            <w:tcW w:w="9273" w:type="dxa"/>
          </w:tcPr>
          <w:p w14:paraId="24C9161F" w14:textId="77777777" w:rsidR="00820AA5" w:rsidRDefault="00820AA5" w:rsidP="00740A7D">
            <w:pPr>
              <w:ind w:left="227" w:hanging="227"/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35FF2B96" w14:textId="77777777" w:rsidTr="00740A7D">
        <w:trPr>
          <w:trHeight w:val="316"/>
        </w:trPr>
        <w:tc>
          <w:tcPr>
            <w:tcW w:w="9273" w:type="dxa"/>
          </w:tcPr>
          <w:p w14:paraId="45F3D355" w14:textId="77777777" w:rsidR="00820AA5" w:rsidRDefault="00820AA5" w:rsidP="00740A7D">
            <w:pPr>
              <w:ind w:left="227" w:hanging="227"/>
            </w:pPr>
            <w:r>
              <w:t xml:space="preserve">3. </w:t>
            </w:r>
            <w:r>
              <w:rPr>
                <w:color w:val="000000"/>
              </w:rPr>
              <w:t>Bendrojo viešųjų pirkimų žodyno (BVPŽ)</w:t>
            </w:r>
            <w:r>
              <w:t xml:space="preserve"> kodas (-ai)</w:t>
            </w:r>
          </w:p>
        </w:tc>
      </w:tr>
      <w:tr w:rsidR="00820AA5" w14:paraId="1184C0CE" w14:textId="77777777" w:rsidTr="00740A7D">
        <w:trPr>
          <w:trHeight w:val="278"/>
        </w:trPr>
        <w:tc>
          <w:tcPr>
            <w:tcW w:w="9273" w:type="dxa"/>
          </w:tcPr>
          <w:p w14:paraId="1937ECD1" w14:textId="77777777" w:rsidR="00820AA5" w:rsidRDefault="00820AA5" w:rsidP="00740A7D">
            <w:pPr>
              <w:ind w:left="227" w:hanging="227"/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767F229E" w14:textId="77777777" w:rsidTr="00740A7D">
        <w:trPr>
          <w:trHeight w:val="290"/>
        </w:trPr>
        <w:tc>
          <w:tcPr>
            <w:tcW w:w="9273" w:type="dxa"/>
          </w:tcPr>
          <w:p w14:paraId="2CE55F20" w14:textId="77777777" w:rsidR="00820AA5" w:rsidRDefault="00820AA5" w:rsidP="00740A7D">
            <w:pPr>
              <w:ind w:left="227" w:hanging="227"/>
            </w:pPr>
            <w:r>
              <w:t>4. Mokslo sritis (-</w:t>
            </w:r>
            <w:proofErr w:type="spellStart"/>
            <w:r>
              <w:t>ys</w:t>
            </w:r>
            <w:proofErr w:type="spellEnd"/>
            <w:r>
              <w:t>) ir kryptis (-</w:t>
            </w:r>
            <w:proofErr w:type="spellStart"/>
            <w:r>
              <w:t>ys</w:t>
            </w:r>
            <w:proofErr w:type="spellEnd"/>
            <w:r>
              <w:t>)</w:t>
            </w:r>
            <w:r>
              <w:rPr>
                <w:highlight w:val="yellow"/>
              </w:rPr>
              <w:t xml:space="preserve"> </w:t>
            </w:r>
          </w:p>
        </w:tc>
      </w:tr>
      <w:tr w:rsidR="00820AA5" w14:paraId="6B1A8E1B" w14:textId="77777777" w:rsidTr="00740A7D">
        <w:trPr>
          <w:trHeight w:val="931"/>
        </w:trPr>
        <w:tc>
          <w:tcPr>
            <w:tcW w:w="9273" w:type="dxa"/>
          </w:tcPr>
          <w:p w14:paraId="065FF8FE" w14:textId="77777777" w:rsidR="00820AA5" w:rsidRDefault="00820AA5" w:rsidP="00740A7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(Pildyti privaloma)</w:t>
            </w:r>
          </w:p>
          <w:p w14:paraId="2ADFE9D6" w14:textId="77777777" w:rsidR="00820AA5" w:rsidRDefault="00820AA5" w:rsidP="00740A7D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(Mokslo sritis (-</w:t>
            </w:r>
            <w:proofErr w:type="spellStart"/>
            <w:r>
              <w:rPr>
                <w:i/>
                <w:sz w:val="20"/>
              </w:rPr>
              <w:t>ys</w:t>
            </w:r>
            <w:proofErr w:type="spellEnd"/>
            <w:r>
              <w:rPr>
                <w:i/>
                <w:sz w:val="20"/>
              </w:rPr>
              <w:t>) nurodoma (-</w:t>
            </w:r>
            <w:proofErr w:type="spellStart"/>
            <w:r>
              <w:rPr>
                <w:i/>
                <w:sz w:val="20"/>
              </w:rPr>
              <w:t>os</w:t>
            </w:r>
            <w:proofErr w:type="spellEnd"/>
            <w:r>
              <w:rPr>
                <w:i/>
                <w:sz w:val="20"/>
              </w:rPr>
              <w:t xml:space="preserve">) vadovaujantis Lietuvos Respublikos Vyriausybės </w:t>
            </w:r>
            <w:r>
              <w:rPr>
                <w:i/>
                <w:iCs/>
                <w:spacing w:val="1"/>
                <w:sz w:val="20"/>
              </w:rPr>
              <w:t>2018 m. gruodžio 19 d. nutarimu Nr. 1317</w:t>
            </w:r>
            <w:r>
              <w:rPr>
                <w:i/>
                <w:iCs/>
                <w:sz w:val="20"/>
              </w:rPr>
              <w:t xml:space="preserve"> „</w:t>
            </w:r>
            <w:r>
              <w:rPr>
                <w:i/>
                <w:iCs/>
                <w:color w:val="333333"/>
                <w:sz w:val="20"/>
                <w:shd w:val="clear" w:color="auto" w:fill="FFFFFF"/>
              </w:rPr>
              <w:t>Dėl Lietuvos Respublikos Vyriausybės 2017 m. kovo 1 d. nutarimo Nr. 149 „Dėl Lietuvos Respublikos mokslo ir studijų įstatymo įgyvendinimo“ pakeitimo</w:t>
            </w:r>
            <w:r>
              <w:rPr>
                <w:i/>
                <w:sz w:val="20"/>
              </w:rPr>
              <w:t>“ (Lietuvos Respublikos Vyriausybės 2018 m. gruodžio 19 d. nutarimo Nr. 1317 redakcija); Mokslo kryptis (-</w:t>
            </w:r>
            <w:proofErr w:type="spellStart"/>
            <w:r>
              <w:rPr>
                <w:i/>
                <w:sz w:val="20"/>
              </w:rPr>
              <w:t>ys</w:t>
            </w:r>
            <w:proofErr w:type="spellEnd"/>
            <w:r>
              <w:rPr>
                <w:i/>
                <w:sz w:val="20"/>
              </w:rPr>
              <w:t>) nurodoma (-</w:t>
            </w:r>
            <w:proofErr w:type="spellStart"/>
            <w:r>
              <w:rPr>
                <w:i/>
                <w:sz w:val="20"/>
              </w:rPr>
              <w:t>os</w:t>
            </w:r>
            <w:proofErr w:type="spellEnd"/>
            <w:r>
              <w:rPr>
                <w:i/>
                <w:sz w:val="20"/>
              </w:rPr>
              <w:t>) vadovaujantis Lietuvos Respublikos švietimo mokslo ir sporto ministro 2</w:t>
            </w:r>
            <w:r>
              <w:rPr>
                <w:i/>
                <w:spacing w:val="1"/>
                <w:sz w:val="20"/>
              </w:rPr>
              <w:t>019 m. vasario 6 d. įsakymu Nr. V-93</w:t>
            </w:r>
            <w:r>
              <w:rPr>
                <w:spacing w:val="1"/>
                <w:sz w:val="20"/>
                <w:shd w:val="clear" w:color="auto" w:fill="F1F5F8"/>
              </w:rPr>
              <w:t xml:space="preserve"> </w:t>
            </w:r>
            <w:r>
              <w:rPr>
                <w:i/>
                <w:sz w:val="20"/>
              </w:rPr>
              <w:t>„Dėl Mokslo krypčių ir Meno krypčių klasifikatorių patvirtinimo“</w:t>
            </w:r>
            <w:r>
              <w:rPr>
                <w:i/>
                <w:iCs/>
                <w:spacing w:val="1"/>
                <w:sz w:val="20"/>
                <w:shd w:val="clear" w:color="auto" w:fill="F1F5F8"/>
              </w:rPr>
              <w:t>(</w:t>
            </w:r>
            <w:r>
              <w:rPr>
                <w:i/>
                <w:iCs/>
                <w:spacing w:val="1"/>
                <w:sz w:val="20"/>
              </w:rPr>
              <w:t>Lietuvos Respublikos švietimo, mokslo ir sporto ministro</w:t>
            </w:r>
            <w:r>
              <w:rPr>
                <w:i/>
                <w:iCs/>
                <w:spacing w:val="1"/>
                <w:sz w:val="20"/>
                <w:shd w:val="clear" w:color="auto" w:fill="F1F5F8"/>
              </w:rPr>
              <w:t xml:space="preserve"> </w:t>
            </w:r>
            <w:r>
              <w:rPr>
                <w:i/>
                <w:iCs/>
                <w:spacing w:val="1"/>
                <w:sz w:val="20"/>
              </w:rPr>
              <w:t>2019 m. vasario 20 d. įsakymo Nr. V-156 redakcija)</w:t>
            </w:r>
            <w:r>
              <w:rPr>
                <w:i/>
                <w:sz w:val="20"/>
              </w:rPr>
              <w:t xml:space="preserve"> </w:t>
            </w:r>
          </w:p>
        </w:tc>
      </w:tr>
      <w:tr w:rsidR="00820AA5" w14:paraId="1B856C8C" w14:textId="77777777" w:rsidTr="00740A7D">
        <w:trPr>
          <w:trHeight w:val="274"/>
        </w:trPr>
        <w:tc>
          <w:tcPr>
            <w:tcW w:w="9273" w:type="dxa"/>
          </w:tcPr>
          <w:p w14:paraId="74CA9A11" w14:textId="77777777" w:rsidR="00820AA5" w:rsidRDefault="00820AA5" w:rsidP="00740A7D">
            <w:pPr>
              <w:ind w:left="308" w:hanging="308"/>
            </w:pPr>
            <w:r>
              <w:t>5. Tikslas ir uždaviniai</w:t>
            </w:r>
          </w:p>
        </w:tc>
      </w:tr>
      <w:tr w:rsidR="00820AA5" w14:paraId="29DDD1EE" w14:textId="77777777" w:rsidTr="00740A7D">
        <w:trPr>
          <w:trHeight w:val="228"/>
        </w:trPr>
        <w:tc>
          <w:tcPr>
            <w:tcW w:w="9273" w:type="dxa"/>
          </w:tcPr>
          <w:p w14:paraId="68A1FFC3" w14:textId="77777777" w:rsidR="00820AA5" w:rsidRDefault="00820AA5" w:rsidP="00740A7D">
            <w:pPr>
              <w:ind w:left="308" w:hanging="308"/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3C8D9946" w14:textId="77777777" w:rsidTr="00740A7D">
        <w:trPr>
          <w:trHeight w:val="274"/>
        </w:trPr>
        <w:tc>
          <w:tcPr>
            <w:tcW w:w="9273" w:type="dxa"/>
          </w:tcPr>
          <w:p w14:paraId="3DCB5521" w14:textId="77777777" w:rsidR="00820AA5" w:rsidRDefault="00820AA5" w:rsidP="00740A7D">
            <w:pPr>
              <w:ind w:left="308" w:hanging="308"/>
            </w:pPr>
            <w:r>
              <w:t xml:space="preserve">6. </w:t>
            </w:r>
            <w:r>
              <w:rPr>
                <w:color w:val="000000"/>
              </w:rPr>
              <w:t>Turinio, tyrimo metodų ir masto reikalavimai</w:t>
            </w:r>
          </w:p>
        </w:tc>
      </w:tr>
      <w:tr w:rsidR="00820AA5" w14:paraId="220BCDDE" w14:textId="77777777" w:rsidTr="00740A7D">
        <w:trPr>
          <w:trHeight w:val="228"/>
        </w:trPr>
        <w:tc>
          <w:tcPr>
            <w:tcW w:w="9273" w:type="dxa"/>
          </w:tcPr>
          <w:p w14:paraId="1F3DD472" w14:textId="77777777" w:rsidR="00820AA5" w:rsidRDefault="00820AA5" w:rsidP="00740A7D">
            <w:pPr>
              <w:ind w:left="227" w:hanging="227"/>
              <w:rPr>
                <w:highlight w:val="yellow"/>
              </w:rPr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330C2078" w14:textId="77777777" w:rsidTr="00740A7D">
        <w:trPr>
          <w:trHeight w:val="274"/>
        </w:trPr>
        <w:tc>
          <w:tcPr>
            <w:tcW w:w="9273" w:type="dxa"/>
          </w:tcPr>
          <w:p w14:paraId="39E576D2" w14:textId="77777777" w:rsidR="00820AA5" w:rsidRDefault="00820AA5" w:rsidP="00740A7D">
            <w:pPr>
              <w:ind w:left="227" w:hanging="227"/>
            </w:pPr>
            <w:r>
              <w:t xml:space="preserve">7. </w:t>
            </w:r>
            <w:r>
              <w:rPr>
                <w:color w:val="000000"/>
              </w:rPr>
              <w:t>Norimas rezultatas arba pirkimo objekto funkcinius reikalavimai</w:t>
            </w:r>
          </w:p>
        </w:tc>
      </w:tr>
      <w:tr w:rsidR="00820AA5" w14:paraId="701140A2" w14:textId="77777777" w:rsidTr="00740A7D">
        <w:trPr>
          <w:trHeight w:val="274"/>
        </w:trPr>
        <w:tc>
          <w:tcPr>
            <w:tcW w:w="9273" w:type="dxa"/>
          </w:tcPr>
          <w:p w14:paraId="73466EB0" w14:textId="77777777" w:rsidR="00820AA5" w:rsidRDefault="00820AA5" w:rsidP="00740A7D">
            <w:pPr>
              <w:ind w:left="227" w:hanging="227"/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77F50C97" w14:textId="77777777" w:rsidTr="00740A7D">
        <w:trPr>
          <w:trHeight w:val="274"/>
        </w:trPr>
        <w:tc>
          <w:tcPr>
            <w:tcW w:w="9273" w:type="dxa"/>
          </w:tcPr>
          <w:p w14:paraId="60E979DD" w14:textId="77777777" w:rsidR="00820AA5" w:rsidRDefault="00820AA5" w:rsidP="00740A7D">
            <w:pPr>
              <w:ind w:left="227" w:hanging="227"/>
            </w:pPr>
            <w:r>
              <w:t>8. </w:t>
            </w:r>
            <w:r>
              <w:rPr>
                <w:color w:val="000000"/>
              </w:rPr>
              <w:t>Pageidaujama vykdymo trukmė</w:t>
            </w:r>
          </w:p>
        </w:tc>
      </w:tr>
      <w:tr w:rsidR="00820AA5" w14:paraId="4E99153A" w14:textId="77777777" w:rsidTr="00740A7D">
        <w:trPr>
          <w:trHeight w:val="228"/>
        </w:trPr>
        <w:tc>
          <w:tcPr>
            <w:tcW w:w="9273" w:type="dxa"/>
          </w:tcPr>
          <w:p w14:paraId="0EF0FFFC" w14:textId="77777777" w:rsidR="00820AA5" w:rsidRDefault="00820AA5" w:rsidP="00740A7D">
            <w:pPr>
              <w:ind w:left="227" w:hanging="227"/>
            </w:pPr>
            <w:r>
              <w:rPr>
                <w:i/>
                <w:sz w:val="20"/>
              </w:rPr>
              <w:t>(Pildyti privaloma)</w:t>
            </w:r>
          </w:p>
        </w:tc>
      </w:tr>
      <w:tr w:rsidR="00820AA5" w14:paraId="0B1FF096" w14:textId="77777777" w:rsidTr="00740A7D">
        <w:trPr>
          <w:trHeight w:val="274"/>
        </w:trPr>
        <w:tc>
          <w:tcPr>
            <w:tcW w:w="9273" w:type="dxa"/>
          </w:tcPr>
          <w:p w14:paraId="61D03220" w14:textId="77777777" w:rsidR="00820AA5" w:rsidRDefault="00820AA5" w:rsidP="00740A7D">
            <w:pPr>
              <w:ind w:left="227" w:hanging="227"/>
            </w:pPr>
            <w:r>
              <w:t xml:space="preserve">9. Kita papildoma informacija, susijusi su MTEP paslauga </w:t>
            </w:r>
          </w:p>
        </w:tc>
      </w:tr>
      <w:tr w:rsidR="00820AA5" w14:paraId="10551FFC" w14:textId="77777777" w:rsidTr="00740A7D">
        <w:trPr>
          <w:trHeight w:val="228"/>
        </w:trPr>
        <w:tc>
          <w:tcPr>
            <w:tcW w:w="9273" w:type="dxa"/>
          </w:tcPr>
          <w:p w14:paraId="635D60BD" w14:textId="77777777" w:rsidR="00820AA5" w:rsidRDefault="00820AA5" w:rsidP="00740A7D">
            <w:pPr>
              <w:ind w:left="227" w:hanging="227"/>
            </w:pPr>
            <w:r>
              <w:rPr>
                <w:i/>
                <w:sz w:val="20"/>
              </w:rPr>
              <w:t>(Pildyti neprivaloma</w:t>
            </w:r>
            <w:r>
              <w:rPr>
                <w:sz w:val="20"/>
              </w:rPr>
              <w:t>)</w:t>
            </w:r>
          </w:p>
        </w:tc>
      </w:tr>
    </w:tbl>
    <w:p w14:paraId="2CB8BA8C" w14:textId="77777777" w:rsidR="00820AA5" w:rsidRDefault="00820AA5" w:rsidP="00820AA5"/>
    <w:p w14:paraId="45D968F2" w14:textId="77777777" w:rsidR="00820AA5" w:rsidRDefault="00820AA5" w:rsidP="00820AA5">
      <w:pPr>
        <w:tabs>
          <w:tab w:val="right" w:pos="9071"/>
        </w:tabs>
      </w:pPr>
      <w:r>
        <w:t>Pirkimo vykdytojas (įgaliotas atstovas)</w:t>
      </w:r>
      <w:r>
        <w:tab/>
        <w:t xml:space="preserve">. . . . . . . . . . . . . . . . . . . . . . . . . . . . . . . . . </w:t>
      </w:r>
    </w:p>
    <w:p w14:paraId="409BEED2" w14:textId="77777777" w:rsidR="00820AA5" w:rsidRDefault="00820AA5" w:rsidP="00820AA5">
      <w:pPr>
        <w:ind w:left="5040"/>
        <w:rPr>
          <w:i/>
          <w:sz w:val="20"/>
        </w:rPr>
      </w:pPr>
      <w:r>
        <w:rPr>
          <w:i/>
          <w:iCs/>
          <w:sz w:val="20"/>
        </w:rPr>
        <w:t>(parašas)</w:t>
      </w:r>
      <w:r>
        <w:t xml:space="preserve">   </w:t>
      </w:r>
      <w:r>
        <w:rPr>
          <w:i/>
          <w:sz w:val="20"/>
        </w:rPr>
        <w:t>(vardas ir pavardė)</w:t>
      </w:r>
    </w:p>
    <w:p w14:paraId="3925BF23" w14:textId="77777777" w:rsidR="00820AA5" w:rsidRDefault="00820AA5" w:rsidP="00820AA5">
      <w:r>
        <w:t xml:space="preserve">Data . . . . . . . . . . . </w:t>
      </w:r>
    </w:p>
    <w:p w14:paraId="78227B2D" w14:textId="77777777" w:rsidR="00820AA5" w:rsidRDefault="00820AA5" w:rsidP="00820AA5"/>
    <w:p w14:paraId="5DDC68E7" w14:textId="77777777" w:rsidR="00820AA5" w:rsidRDefault="00820AA5" w:rsidP="00820AA5">
      <w:pPr>
        <w:jc w:val="center"/>
      </w:pPr>
      <w:r>
        <w:t>_________________</w:t>
      </w:r>
    </w:p>
    <w:p w14:paraId="7F577CBC" w14:textId="77777777" w:rsidR="00A859A5" w:rsidRDefault="00A859A5"/>
    <w:sectPr w:rsidR="00A859A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A5"/>
    <w:rsid w:val="00820AA5"/>
    <w:rsid w:val="00A859A5"/>
    <w:rsid w:val="00E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2E26"/>
  <w15:chartTrackingRefBased/>
  <w15:docId w15:val="{E8436ED8-32D9-403D-B02F-AB3A7F9A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A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20A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20A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20A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20A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20A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20A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20A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20A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20A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20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20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20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20AA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20AA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20AA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20AA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20AA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20AA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20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2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20A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2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20A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20AA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20A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20AA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20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20AA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20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Uogelė | Lietuvos mokslo taryba</dc:creator>
  <cp:keywords/>
  <dc:description/>
  <cp:lastModifiedBy>Giedrius Uogelė | Lietuvos mokslo taryba</cp:lastModifiedBy>
  <cp:revision>1</cp:revision>
  <dcterms:created xsi:type="dcterms:W3CDTF">2025-03-17T05:02:00Z</dcterms:created>
  <dcterms:modified xsi:type="dcterms:W3CDTF">2025-03-17T05:02:00Z</dcterms:modified>
</cp:coreProperties>
</file>