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8B9A" w14:textId="77777777" w:rsidR="00875982" w:rsidRPr="00620273" w:rsidRDefault="00875982" w:rsidP="00875982">
      <w:pPr>
        <w:ind w:left="5245" w:firstLine="5954"/>
      </w:pPr>
      <w:r w:rsidRPr="00620273">
        <w:t>Forma patvirtinta</w:t>
      </w:r>
    </w:p>
    <w:p w14:paraId="1DDD6957" w14:textId="77777777" w:rsidR="00875982" w:rsidRPr="00620273" w:rsidRDefault="00875982" w:rsidP="00875982">
      <w:pPr>
        <w:ind w:left="5245" w:firstLine="5954"/>
      </w:pPr>
      <w:r w:rsidRPr="00620273">
        <w:t>Lietuvos mokslo tarybos pirmininko</w:t>
      </w:r>
    </w:p>
    <w:p w14:paraId="521EF2A4" w14:textId="47769344" w:rsidR="00875982" w:rsidRDefault="00875982" w:rsidP="00875982">
      <w:pPr>
        <w:ind w:left="5245" w:firstLine="5954"/>
      </w:pPr>
      <w:r w:rsidRPr="00620273">
        <w:t>202</w:t>
      </w:r>
      <w:r>
        <w:t>5</w:t>
      </w:r>
      <w:r w:rsidRPr="00620273">
        <w:t xml:space="preserve"> m. </w:t>
      </w:r>
      <w:r>
        <w:t xml:space="preserve">spalio </w:t>
      </w:r>
      <w:r w:rsidRPr="00B83011">
        <w:rPr>
          <w:lang w:val="sv-SE"/>
        </w:rPr>
        <w:t>16 d</w:t>
      </w:r>
      <w:r>
        <w:t>.</w:t>
      </w:r>
      <w:r w:rsidRPr="00620273">
        <w:t xml:space="preserve"> įsakymu Nr. V-</w:t>
      </w:r>
      <w:r>
        <w:t>445</w:t>
      </w:r>
    </w:p>
    <w:p w14:paraId="084F54B9" w14:textId="77777777" w:rsidR="00875982" w:rsidRDefault="00875982" w:rsidP="00875982">
      <w:pPr>
        <w:ind w:left="5245" w:firstLine="5954"/>
      </w:pPr>
      <w:r>
        <w:t>(</w:t>
      </w:r>
      <w:r w:rsidRPr="00620273">
        <w:t>Lietuvos mokslo tarybos pirmininko</w:t>
      </w:r>
    </w:p>
    <w:p w14:paraId="6671FA32" w14:textId="43E91127" w:rsidR="00875982" w:rsidRDefault="00875982" w:rsidP="00875982">
      <w:pPr>
        <w:ind w:left="5245" w:firstLine="5954"/>
      </w:pPr>
      <w:r>
        <w:t xml:space="preserve">2025 m. </w:t>
      </w:r>
      <w:r w:rsidR="000F0799">
        <w:t xml:space="preserve">lapkričio 14 </w:t>
      </w:r>
      <w:r>
        <w:t xml:space="preserve">d. įsakymo </w:t>
      </w:r>
      <w:r w:rsidR="000F0799">
        <w:t>Nr. V-507</w:t>
      </w:r>
    </w:p>
    <w:p w14:paraId="3D984AD2" w14:textId="77777777" w:rsidR="00875982" w:rsidRPr="00620273" w:rsidRDefault="00875982" w:rsidP="00875982">
      <w:pPr>
        <w:ind w:left="5245" w:firstLine="5954"/>
      </w:pPr>
      <w:r>
        <w:t xml:space="preserve">redakcija) </w:t>
      </w:r>
    </w:p>
    <w:p w14:paraId="010E8CDB" w14:textId="77777777" w:rsidR="00D04B05" w:rsidRPr="00024881" w:rsidRDefault="00D04B05" w:rsidP="00024881">
      <w:pPr>
        <w:ind w:left="10170"/>
        <w:outlineLvl w:val="0"/>
        <w:rPr>
          <w:color w:val="000000"/>
          <w:lang w:eastAsia="en-US"/>
        </w:rPr>
      </w:pPr>
    </w:p>
    <w:p w14:paraId="1F25BE2F" w14:textId="6E817D47" w:rsidR="009B3915" w:rsidRPr="00024881" w:rsidRDefault="008D0E3D" w:rsidP="00024881">
      <w:pPr>
        <w:jc w:val="center"/>
        <w:outlineLvl w:val="0"/>
      </w:pPr>
      <w:r w:rsidRPr="00024881">
        <w:rPr>
          <w:b/>
          <w:sz w:val="22"/>
          <w:szCs w:val="22"/>
        </w:rPr>
        <w:t>(</w:t>
      </w:r>
      <w:r w:rsidR="00A019A0" w:rsidRPr="00024881">
        <w:rPr>
          <w:b/>
          <w:sz w:val="22"/>
          <w:szCs w:val="22"/>
        </w:rPr>
        <w:t xml:space="preserve">Paraiškos dėl lėšų paskelbti mokslinius straipsnius kompensavimo </w:t>
      </w:r>
      <w:r w:rsidR="00373AB3" w:rsidRPr="00024881">
        <w:rPr>
          <w:b/>
          <w:sz w:val="22"/>
          <w:szCs w:val="22"/>
        </w:rPr>
        <w:t>atitikties kvietimo reikalavimams</w:t>
      </w:r>
      <w:r w:rsidR="0087319A" w:rsidRPr="00024881">
        <w:rPr>
          <w:b/>
          <w:sz w:val="22"/>
          <w:szCs w:val="22"/>
        </w:rPr>
        <w:t xml:space="preserve"> vertinimo</w:t>
      </w:r>
      <w:r w:rsidRPr="00024881">
        <w:rPr>
          <w:b/>
          <w:sz w:val="22"/>
          <w:szCs w:val="22"/>
        </w:rPr>
        <w:t xml:space="preserve"> pažymos pavyzdinė forma)</w:t>
      </w:r>
    </w:p>
    <w:p w14:paraId="46DE50D3" w14:textId="77777777" w:rsidR="00D17040" w:rsidRPr="00024881" w:rsidRDefault="00D17040" w:rsidP="00024881">
      <w:pPr>
        <w:ind w:left="6237" w:firstLine="513"/>
        <w:outlineLvl w:val="0"/>
        <w:rPr>
          <w:sz w:val="22"/>
          <w:szCs w:val="22"/>
        </w:rPr>
      </w:pPr>
    </w:p>
    <w:tbl>
      <w:tblPr>
        <w:tblW w:w="10205" w:type="dxa"/>
        <w:tblCellMar>
          <w:left w:w="0" w:type="dxa"/>
          <w:right w:w="0" w:type="dxa"/>
        </w:tblCellMar>
        <w:tblLook w:val="04A0" w:firstRow="1" w:lastRow="0" w:firstColumn="1" w:lastColumn="0" w:noHBand="0" w:noVBand="1"/>
      </w:tblPr>
      <w:tblGrid>
        <w:gridCol w:w="14034"/>
      </w:tblGrid>
      <w:tr w:rsidR="00D17040" w:rsidRPr="00024881" w14:paraId="7DEA57B8" w14:textId="77777777" w:rsidTr="008D0E3D">
        <w:trPr>
          <w:trHeight w:val="1700"/>
        </w:trPr>
        <w:tc>
          <w:tcPr>
            <w:tcW w:w="10205" w:type="dxa"/>
            <w:hideMark/>
          </w:tcPr>
          <w:tbl>
            <w:tblPr>
              <w:tblW w:w="14034" w:type="dxa"/>
              <w:tblCellMar>
                <w:left w:w="0" w:type="dxa"/>
                <w:right w:w="0" w:type="dxa"/>
              </w:tblCellMar>
              <w:tblLook w:val="04A0" w:firstRow="1" w:lastRow="0" w:firstColumn="1" w:lastColumn="0" w:noHBand="0" w:noVBand="1"/>
            </w:tblPr>
            <w:tblGrid>
              <w:gridCol w:w="14034"/>
            </w:tblGrid>
            <w:tr w:rsidR="00D17040" w:rsidRPr="00024881" w14:paraId="46E4DDFB" w14:textId="77777777" w:rsidTr="00D615B8">
              <w:trPr>
                <w:trHeight w:val="1313"/>
              </w:trPr>
              <w:tc>
                <w:tcPr>
                  <w:tcW w:w="14034" w:type="dxa"/>
                  <w:tcMar>
                    <w:top w:w="39" w:type="dxa"/>
                    <w:left w:w="39" w:type="dxa"/>
                    <w:bottom w:w="39" w:type="dxa"/>
                    <w:right w:w="39" w:type="dxa"/>
                  </w:tcMar>
                </w:tcPr>
                <w:p w14:paraId="59CF8019" w14:textId="771ECC29" w:rsidR="00D17040" w:rsidRPr="00024881" w:rsidRDefault="00D17040" w:rsidP="00024881">
                  <w:pPr>
                    <w:jc w:val="center"/>
                    <w:rPr>
                      <w:b/>
                      <w:bCs/>
                      <w:color w:val="000000"/>
                      <w:sz w:val="22"/>
                      <w:szCs w:val="22"/>
                    </w:rPr>
                  </w:pPr>
                  <w:bookmarkStart w:id="0" w:name="_Hlk162536489"/>
                  <w:r w:rsidRPr="00024881">
                    <w:rPr>
                      <w:b/>
                      <w:bCs/>
                      <w:color w:val="000000"/>
                      <w:sz w:val="22"/>
                      <w:szCs w:val="22"/>
                    </w:rPr>
                    <w:t>LIETUVOS MOKSLO TARYBA</w:t>
                  </w:r>
                </w:p>
                <w:p w14:paraId="1EBF6A0D" w14:textId="2A7ED423" w:rsidR="00D17040" w:rsidRPr="00024881" w:rsidRDefault="00A019A0" w:rsidP="00024881">
                  <w:pPr>
                    <w:jc w:val="center"/>
                    <w:rPr>
                      <w:sz w:val="22"/>
                      <w:szCs w:val="22"/>
                    </w:rPr>
                  </w:pPr>
                  <w:r w:rsidRPr="00024881">
                    <w:rPr>
                      <w:b/>
                      <w:sz w:val="22"/>
                      <w:szCs w:val="22"/>
                    </w:rPr>
                    <w:t xml:space="preserve">PARAIŠKOS DĖL LĖŠŲ PASKELBTI MOKSLINIUS STRAIPSNIUS KOMPENSAVIMO </w:t>
                  </w:r>
                  <w:r w:rsidR="00F52E91" w:rsidRPr="00024881">
                    <w:rPr>
                      <w:b/>
                      <w:color w:val="000000"/>
                      <w:sz w:val="22"/>
                      <w:szCs w:val="22"/>
                    </w:rPr>
                    <w:t>ATITIKTIES</w:t>
                  </w:r>
                  <w:r w:rsidR="00A04A77" w:rsidRPr="00024881">
                    <w:rPr>
                      <w:b/>
                      <w:color w:val="000000"/>
                      <w:sz w:val="22"/>
                      <w:szCs w:val="22"/>
                    </w:rPr>
                    <w:t xml:space="preserve"> </w:t>
                  </w:r>
                  <w:r w:rsidR="00F52E91" w:rsidRPr="00024881">
                    <w:rPr>
                      <w:b/>
                      <w:color w:val="000000"/>
                      <w:sz w:val="22"/>
                      <w:szCs w:val="22"/>
                    </w:rPr>
                    <w:t xml:space="preserve">KVIETIMO REIKALAVIMAMS </w:t>
                  </w:r>
                  <w:r w:rsidR="007543A4" w:rsidRPr="00024881">
                    <w:rPr>
                      <w:b/>
                      <w:color w:val="000000"/>
                      <w:sz w:val="22"/>
                      <w:szCs w:val="22"/>
                    </w:rPr>
                    <w:t xml:space="preserve">VERTINIMO </w:t>
                  </w:r>
                  <w:r w:rsidR="00D17040" w:rsidRPr="00024881">
                    <w:rPr>
                      <w:b/>
                      <w:color w:val="000000"/>
                      <w:sz w:val="22"/>
                      <w:szCs w:val="22"/>
                    </w:rPr>
                    <w:t>PAŽYMA</w:t>
                  </w:r>
                </w:p>
                <w:p w14:paraId="30543F5A" w14:textId="27EEF27B" w:rsidR="00D17040" w:rsidRPr="00024881" w:rsidRDefault="00D17040" w:rsidP="00024881">
                  <w:pPr>
                    <w:jc w:val="center"/>
                    <w:rPr>
                      <w:sz w:val="22"/>
                      <w:szCs w:val="22"/>
                    </w:rPr>
                  </w:pPr>
                  <w:r w:rsidRPr="00024881">
                    <w:rPr>
                      <w:b/>
                      <w:color w:val="000000"/>
                      <w:sz w:val="22"/>
                      <w:szCs w:val="22"/>
                    </w:rPr>
                    <w:t xml:space="preserve">Nr. </w:t>
                  </w:r>
                  <w:r w:rsidRPr="00024881">
                    <w:rPr>
                      <w:b/>
                      <w:sz w:val="22"/>
                      <w:szCs w:val="22"/>
                    </w:rPr>
                    <w:t>A</w:t>
                  </w:r>
                  <w:r w:rsidR="00C53B96" w:rsidRPr="00024881">
                    <w:rPr>
                      <w:b/>
                      <w:sz w:val="22"/>
                      <w:szCs w:val="22"/>
                    </w:rPr>
                    <w:t>E</w:t>
                  </w:r>
                  <w:r w:rsidR="00791298" w:rsidRPr="00024881">
                    <w:rPr>
                      <w:b/>
                      <w:sz w:val="22"/>
                      <w:szCs w:val="22"/>
                    </w:rPr>
                    <w:t>V</w:t>
                  </w:r>
                  <w:r w:rsidRPr="00024881">
                    <w:rPr>
                      <w:b/>
                      <w:sz w:val="22"/>
                      <w:szCs w:val="22"/>
                    </w:rPr>
                    <w:t>-</w:t>
                  </w:r>
                  <w:r w:rsidR="000F0F14" w:rsidRPr="00024881">
                    <w:rPr>
                      <w:b/>
                      <w:sz w:val="22"/>
                      <w:szCs w:val="22"/>
                    </w:rPr>
                    <w:t>PUB</w:t>
                  </w:r>
                  <w:r w:rsidRPr="00024881">
                    <w:rPr>
                      <w:b/>
                      <w:sz w:val="22"/>
                      <w:szCs w:val="22"/>
                    </w:rPr>
                    <w:t>-2</w:t>
                  </w:r>
                  <w:r w:rsidR="008910BB" w:rsidRPr="00024881">
                    <w:rPr>
                      <w:b/>
                      <w:sz w:val="22"/>
                      <w:szCs w:val="22"/>
                    </w:rPr>
                    <w:t>5</w:t>
                  </w:r>
                  <w:r w:rsidRPr="00024881">
                    <w:rPr>
                      <w:b/>
                      <w:sz w:val="22"/>
                      <w:szCs w:val="22"/>
                    </w:rPr>
                    <w:t>-XX</w:t>
                  </w:r>
                </w:p>
                <w:p w14:paraId="2B0F363D" w14:textId="7C41762D" w:rsidR="00D17040" w:rsidRPr="00024881" w:rsidRDefault="00D17040" w:rsidP="00024881">
                  <w:pPr>
                    <w:tabs>
                      <w:tab w:val="left" w:pos="8865"/>
                    </w:tabs>
                    <w:ind w:right="45"/>
                    <w:jc w:val="center"/>
                    <w:rPr>
                      <w:sz w:val="22"/>
                      <w:szCs w:val="22"/>
                    </w:rPr>
                  </w:pPr>
                  <w:r w:rsidRPr="00024881">
                    <w:rPr>
                      <w:b/>
                      <w:color w:val="000000"/>
                      <w:sz w:val="22"/>
                      <w:szCs w:val="22"/>
                    </w:rPr>
                    <w:t>Data</w:t>
                  </w:r>
                </w:p>
                <w:bookmarkEnd w:id="0"/>
                <w:p w14:paraId="01A09423" w14:textId="77777777" w:rsidR="00D17040" w:rsidRPr="00024881" w:rsidRDefault="00D17040" w:rsidP="00024881">
                  <w:pPr>
                    <w:jc w:val="center"/>
                    <w:rPr>
                      <w:b/>
                      <w:color w:val="000000"/>
                      <w:sz w:val="10"/>
                      <w:szCs w:val="10"/>
                    </w:rPr>
                  </w:pPr>
                </w:p>
                <w:p w14:paraId="59399A5B" w14:textId="5592AA50" w:rsidR="00D17040" w:rsidRPr="00024881" w:rsidRDefault="00D17040" w:rsidP="00024881">
                  <w:pPr>
                    <w:rPr>
                      <w:sz w:val="22"/>
                      <w:szCs w:val="22"/>
                    </w:rPr>
                  </w:pPr>
                  <w:r w:rsidRPr="00024881">
                    <w:rPr>
                      <w:sz w:val="22"/>
                      <w:szCs w:val="22"/>
                    </w:rPr>
                    <w:t>Paraiškos Nr.: P-</w:t>
                  </w:r>
                  <w:r w:rsidR="002A7013" w:rsidRPr="00024881">
                    <w:rPr>
                      <w:sz w:val="22"/>
                      <w:szCs w:val="22"/>
                    </w:rPr>
                    <w:t>PUB</w:t>
                  </w:r>
                  <w:r w:rsidRPr="00024881">
                    <w:rPr>
                      <w:sz w:val="22"/>
                      <w:szCs w:val="22"/>
                    </w:rPr>
                    <w:t>-2</w:t>
                  </w:r>
                  <w:r w:rsidR="008910BB" w:rsidRPr="00024881">
                    <w:rPr>
                      <w:sz w:val="22"/>
                      <w:szCs w:val="22"/>
                    </w:rPr>
                    <w:t>5</w:t>
                  </w:r>
                  <w:r w:rsidRPr="00024881">
                    <w:rPr>
                      <w:sz w:val="22"/>
                      <w:szCs w:val="22"/>
                    </w:rPr>
                    <w:t>-</w:t>
                  </w:r>
                  <w:r w:rsidR="00F608DC" w:rsidRPr="00024881">
                    <w:rPr>
                      <w:sz w:val="22"/>
                      <w:szCs w:val="22"/>
                    </w:rPr>
                    <w:t>X</w:t>
                  </w:r>
                </w:p>
                <w:p w14:paraId="5CF89123" w14:textId="77777777" w:rsidR="00D17040" w:rsidRPr="00024881" w:rsidRDefault="00D17040" w:rsidP="00024881">
                  <w:pPr>
                    <w:rPr>
                      <w:sz w:val="22"/>
                      <w:szCs w:val="22"/>
                    </w:rPr>
                  </w:pPr>
                  <w:r w:rsidRPr="00024881">
                    <w:rPr>
                      <w:sz w:val="22"/>
                      <w:szCs w:val="22"/>
                    </w:rPr>
                    <w:t xml:space="preserve">Vykdančioji institucija: </w:t>
                  </w:r>
                  <w:r w:rsidRPr="00024881">
                    <w:rPr>
                      <w:i/>
                      <w:iCs/>
                      <w:sz w:val="22"/>
                      <w:szCs w:val="22"/>
                    </w:rPr>
                    <w:t>(pavadinimas)</w:t>
                  </w:r>
                </w:p>
              </w:tc>
            </w:tr>
          </w:tbl>
          <w:p w14:paraId="5524C019" w14:textId="77777777" w:rsidR="00D17040" w:rsidRPr="00024881" w:rsidRDefault="00D17040" w:rsidP="00024881">
            <w:pPr>
              <w:rPr>
                <w:sz w:val="22"/>
                <w:szCs w:val="22"/>
              </w:rPr>
            </w:pPr>
          </w:p>
        </w:tc>
      </w:tr>
    </w:tbl>
    <w:p w14:paraId="6A2C5639" w14:textId="77777777" w:rsidR="00CD1666" w:rsidRPr="00024881" w:rsidRDefault="00CD1666" w:rsidP="00024881">
      <w:pPr>
        <w:rPr>
          <w:sz w:val="10"/>
          <w:szCs w:val="10"/>
        </w:rPr>
      </w:pPr>
    </w:p>
    <w:p w14:paraId="6E1429F3" w14:textId="712DD3C7" w:rsidR="003C69F5" w:rsidRPr="00024881" w:rsidRDefault="00296DAD" w:rsidP="00024881">
      <w:pPr>
        <w:tabs>
          <w:tab w:val="left" w:pos="142"/>
        </w:tabs>
        <w:ind w:right="62"/>
        <w:jc w:val="both"/>
        <w:rPr>
          <w:sz w:val="18"/>
          <w:szCs w:val="18"/>
          <w:vertAlign w:val="superscript"/>
        </w:rPr>
      </w:pPr>
      <w:r w:rsidRPr="00024881">
        <w:rPr>
          <w:b/>
        </w:rPr>
        <w:t xml:space="preserve">I. </w:t>
      </w:r>
      <w:r w:rsidR="00494874" w:rsidRPr="00024881">
        <w:rPr>
          <w:b/>
        </w:rPr>
        <w:t xml:space="preserve">HUMANITARINIŲ IR SOCIALINIŲ MOKSLŲ </w:t>
      </w:r>
      <w:r w:rsidR="000A6FDD" w:rsidRPr="00024881">
        <w:rPr>
          <w:b/>
        </w:rPr>
        <w:t xml:space="preserve">SRIČIŲ </w:t>
      </w:r>
      <w:r w:rsidR="00494874" w:rsidRPr="00024881">
        <w:rPr>
          <w:b/>
        </w:rPr>
        <w:t>MOKSLINIŲ STRAIPSNIŲ, KURIŲ PUBLIKAVIMO IŠLAIDAS PRAŠOMA KOMPENSUOTI</w:t>
      </w:r>
      <w:r w:rsidR="00AE76E8" w:rsidRPr="00024881">
        <w:rPr>
          <w:b/>
        </w:rPr>
        <w:t>,</w:t>
      </w:r>
      <w:r w:rsidR="0055386F" w:rsidRPr="00024881">
        <w:rPr>
          <w:b/>
        </w:rPr>
        <w:t xml:space="preserve"> ATITIKTIS </w:t>
      </w:r>
      <w:r w:rsidR="008E1F61" w:rsidRPr="00024881">
        <w:rPr>
          <w:b/>
        </w:rPr>
        <w:t>KVIETIMO REIKALAVIMAMS</w:t>
      </w:r>
    </w:p>
    <w:p w14:paraId="36E84A74" w14:textId="77777777" w:rsidR="003C69F5" w:rsidRPr="00024881" w:rsidRDefault="003C69F5" w:rsidP="00024881">
      <w:pPr>
        <w:tabs>
          <w:tab w:val="left" w:pos="142"/>
        </w:tabs>
        <w:ind w:left="142" w:right="62"/>
        <w:jc w:val="both"/>
        <w:rPr>
          <w:sz w:val="16"/>
          <w:szCs w:val="16"/>
        </w:rPr>
      </w:pPr>
    </w:p>
    <w:tbl>
      <w:tblPr>
        <w:tblStyle w:val="TableGrid"/>
        <w:tblW w:w="16302" w:type="dxa"/>
        <w:tblInd w:w="-289" w:type="dxa"/>
        <w:tblLayout w:type="fixed"/>
        <w:tblLook w:val="04A0" w:firstRow="1" w:lastRow="0" w:firstColumn="1" w:lastColumn="0" w:noHBand="0" w:noVBand="1"/>
      </w:tblPr>
      <w:tblGrid>
        <w:gridCol w:w="562"/>
        <w:gridCol w:w="1282"/>
        <w:gridCol w:w="1275"/>
        <w:gridCol w:w="993"/>
        <w:gridCol w:w="850"/>
        <w:gridCol w:w="1134"/>
        <w:gridCol w:w="851"/>
        <w:gridCol w:w="1134"/>
        <w:gridCol w:w="850"/>
        <w:gridCol w:w="1134"/>
        <w:gridCol w:w="851"/>
        <w:gridCol w:w="1417"/>
        <w:gridCol w:w="851"/>
        <w:gridCol w:w="1134"/>
        <w:gridCol w:w="850"/>
        <w:gridCol w:w="1134"/>
      </w:tblGrid>
      <w:tr w:rsidR="008364D6" w:rsidRPr="00024881" w14:paraId="14E9C865" w14:textId="0D5C726E" w:rsidTr="002A37E5">
        <w:tc>
          <w:tcPr>
            <w:tcW w:w="562" w:type="dxa"/>
          </w:tcPr>
          <w:p w14:paraId="588930E3" w14:textId="406AC98B" w:rsidR="008364D6" w:rsidRPr="00024881" w:rsidRDefault="008364D6" w:rsidP="00024881">
            <w:pPr>
              <w:tabs>
                <w:tab w:val="left" w:pos="142"/>
              </w:tabs>
              <w:ind w:right="62"/>
              <w:jc w:val="both"/>
              <w:rPr>
                <w:sz w:val="18"/>
                <w:szCs w:val="18"/>
              </w:rPr>
            </w:pPr>
            <w:r w:rsidRPr="00024881">
              <w:rPr>
                <w:sz w:val="18"/>
                <w:szCs w:val="18"/>
              </w:rPr>
              <w:t>Eil. Nr.</w:t>
            </w:r>
          </w:p>
        </w:tc>
        <w:tc>
          <w:tcPr>
            <w:tcW w:w="1282" w:type="dxa"/>
          </w:tcPr>
          <w:p w14:paraId="22254B03" w14:textId="763713EA" w:rsidR="008364D6" w:rsidRPr="00024881" w:rsidRDefault="008364D6" w:rsidP="00024881">
            <w:pPr>
              <w:tabs>
                <w:tab w:val="left" w:pos="142"/>
              </w:tabs>
              <w:ind w:right="62"/>
              <w:jc w:val="both"/>
              <w:rPr>
                <w:sz w:val="18"/>
                <w:szCs w:val="18"/>
              </w:rPr>
            </w:pPr>
            <w:r w:rsidRPr="00024881">
              <w:rPr>
                <w:sz w:val="18"/>
                <w:szCs w:val="18"/>
              </w:rPr>
              <w:t>Žurnalo pavadinimas</w:t>
            </w:r>
          </w:p>
        </w:tc>
        <w:tc>
          <w:tcPr>
            <w:tcW w:w="1275" w:type="dxa"/>
          </w:tcPr>
          <w:p w14:paraId="0BBB74B4" w14:textId="3A03EE18" w:rsidR="008364D6" w:rsidRPr="00024881" w:rsidRDefault="008364D6" w:rsidP="00024881">
            <w:pPr>
              <w:tabs>
                <w:tab w:val="left" w:pos="142"/>
              </w:tabs>
              <w:ind w:right="62"/>
              <w:jc w:val="both"/>
              <w:rPr>
                <w:sz w:val="18"/>
                <w:szCs w:val="18"/>
              </w:rPr>
            </w:pPr>
            <w:r w:rsidRPr="00024881">
              <w:rPr>
                <w:sz w:val="18"/>
                <w:szCs w:val="18"/>
              </w:rPr>
              <w:t xml:space="preserve">Mokslinio straipsnio pavadinimas </w:t>
            </w:r>
          </w:p>
        </w:tc>
        <w:tc>
          <w:tcPr>
            <w:tcW w:w="993" w:type="dxa"/>
          </w:tcPr>
          <w:p w14:paraId="3178E33A" w14:textId="6A0B1EE6" w:rsidR="008364D6" w:rsidRPr="00024881" w:rsidRDefault="008364D6" w:rsidP="00024881">
            <w:pPr>
              <w:tabs>
                <w:tab w:val="left" w:pos="142"/>
              </w:tabs>
              <w:ind w:right="62"/>
              <w:jc w:val="both"/>
              <w:rPr>
                <w:sz w:val="18"/>
                <w:szCs w:val="18"/>
              </w:rPr>
            </w:pPr>
            <w:r w:rsidRPr="00024881">
              <w:rPr>
                <w:sz w:val="18"/>
                <w:szCs w:val="18"/>
              </w:rPr>
              <w:t>Aktyvi   publika-</w:t>
            </w:r>
            <w:proofErr w:type="spellStart"/>
            <w:r w:rsidRPr="00024881">
              <w:rPr>
                <w:sz w:val="18"/>
                <w:szCs w:val="18"/>
              </w:rPr>
              <w:t>cijos</w:t>
            </w:r>
            <w:proofErr w:type="spellEnd"/>
            <w:r w:rsidRPr="00024881">
              <w:rPr>
                <w:sz w:val="18"/>
                <w:szCs w:val="18"/>
              </w:rPr>
              <w:t xml:space="preserve"> DOI nuoroda</w:t>
            </w:r>
          </w:p>
        </w:tc>
        <w:tc>
          <w:tcPr>
            <w:tcW w:w="1984" w:type="dxa"/>
            <w:gridSpan w:val="2"/>
          </w:tcPr>
          <w:p w14:paraId="7B30B5BF" w14:textId="74099E8A" w:rsidR="008364D6" w:rsidRPr="00024881" w:rsidRDefault="008364D6" w:rsidP="00024881">
            <w:pPr>
              <w:tabs>
                <w:tab w:val="left" w:pos="142"/>
              </w:tabs>
              <w:ind w:right="62"/>
              <w:jc w:val="both"/>
              <w:rPr>
                <w:spacing w:val="1"/>
                <w:sz w:val="18"/>
                <w:szCs w:val="18"/>
              </w:rPr>
            </w:pPr>
            <w:r w:rsidRPr="00024881">
              <w:rPr>
                <w:sz w:val="18"/>
                <w:szCs w:val="18"/>
              </w:rPr>
              <w:t>Prašoma kompensuoti suma, Eur</w:t>
            </w:r>
          </w:p>
        </w:tc>
        <w:tc>
          <w:tcPr>
            <w:tcW w:w="1985" w:type="dxa"/>
            <w:gridSpan w:val="2"/>
          </w:tcPr>
          <w:p w14:paraId="1CE96482" w14:textId="14D52359" w:rsidR="008364D6" w:rsidRPr="00024881" w:rsidRDefault="008364D6" w:rsidP="00024881">
            <w:pPr>
              <w:tabs>
                <w:tab w:val="left" w:pos="142"/>
              </w:tabs>
              <w:ind w:right="62"/>
              <w:jc w:val="both"/>
              <w:rPr>
                <w:spacing w:val="1"/>
                <w:sz w:val="18"/>
                <w:szCs w:val="18"/>
              </w:rPr>
            </w:pPr>
            <w:r w:rsidRPr="00024881">
              <w:rPr>
                <w:spacing w:val="1"/>
                <w:sz w:val="18"/>
                <w:szCs w:val="18"/>
              </w:rPr>
              <w:t>Mokslinis straipsnis publikuotas atvirosios prieigos žurnale</w:t>
            </w:r>
            <w:r w:rsidRPr="00024881">
              <w:rPr>
                <w:spacing w:val="1"/>
                <w:sz w:val="18"/>
                <w:szCs w:val="18"/>
                <w:vertAlign w:val="superscript"/>
              </w:rPr>
              <w:t>1</w:t>
            </w:r>
            <w:r w:rsidRPr="00024881">
              <w:rPr>
                <w:spacing w:val="1"/>
                <w:sz w:val="18"/>
                <w:szCs w:val="18"/>
              </w:rPr>
              <w:t xml:space="preserve">, turinčiame </w:t>
            </w:r>
            <w:proofErr w:type="spellStart"/>
            <w:r w:rsidRPr="00024881">
              <w:rPr>
                <w:spacing w:val="1"/>
                <w:sz w:val="18"/>
                <w:szCs w:val="18"/>
              </w:rPr>
              <w:t>cituojamumo</w:t>
            </w:r>
            <w:proofErr w:type="spellEnd"/>
            <w:r w:rsidRPr="00024881">
              <w:rPr>
                <w:spacing w:val="1"/>
                <w:sz w:val="18"/>
                <w:szCs w:val="18"/>
              </w:rPr>
              <w:t xml:space="preserve"> rodiklį (angl. </w:t>
            </w:r>
            <w:proofErr w:type="spellStart"/>
            <w:r w:rsidRPr="00024881">
              <w:rPr>
                <w:i/>
                <w:iCs/>
                <w:spacing w:val="1"/>
                <w:sz w:val="18"/>
                <w:szCs w:val="18"/>
              </w:rPr>
              <w:t>Journal</w:t>
            </w:r>
            <w:proofErr w:type="spellEnd"/>
            <w:r w:rsidRPr="00024881">
              <w:rPr>
                <w:i/>
                <w:iCs/>
                <w:spacing w:val="1"/>
                <w:sz w:val="18"/>
                <w:szCs w:val="18"/>
              </w:rPr>
              <w:t xml:space="preserve"> </w:t>
            </w:r>
            <w:proofErr w:type="spellStart"/>
            <w:r w:rsidRPr="00024881">
              <w:rPr>
                <w:i/>
                <w:iCs/>
                <w:spacing w:val="1"/>
                <w:sz w:val="18"/>
                <w:szCs w:val="18"/>
              </w:rPr>
              <w:t>Impact</w:t>
            </w:r>
            <w:proofErr w:type="spellEnd"/>
            <w:r w:rsidRPr="00024881">
              <w:rPr>
                <w:i/>
                <w:iCs/>
                <w:spacing w:val="1"/>
                <w:sz w:val="18"/>
                <w:szCs w:val="18"/>
              </w:rPr>
              <w:t xml:space="preserve"> </w:t>
            </w:r>
            <w:proofErr w:type="spellStart"/>
            <w:r w:rsidRPr="00024881">
              <w:rPr>
                <w:i/>
                <w:iCs/>
                <w:spacing w:val="1"/>
                <w:sz w:val="18"/>
                <w:szCs w:val="18"/>
              </w:rPr>
              <w:t>Factor</w:t>
            </w:r>
            <w:proofErr w:type="spellEnd"/>
            <w:r w:rsidRPr="00024881">
              <w:rPr>
                <w:spacing w:val="1"/>
                <w:sz w:val="18"/>
                <w:szCs w:val="18"/>
              </w:rPr>
              <w:t xml:space="preserve">) </w:t>
            </w:r>
            <w:proofErr w:type="spellStart"/>
            <w:r w:rsidRPr="00024881">
              <w:rPr>
                <w:i/>
                <w:iCs/>
                <w:spacing w:val="1"/>
                <w:sz w:val="18"/>
                <w:szCs w:val="18"/>
              </w:rPr>
              <w:t>Clarivate</w:t>
            </w:r>
            <w:proofErr w:type="spellEnd"/>
            <w:r w:rsidRPr="00024881">
              <w:rPr>
                <w:i/>
                <w:iCs/>
                <w:spacing w:val="1"/>
                <w:sz w:val="18"/>
                <w:szCs w:val="18"/>
              </w:rPr>
              <w:t xml:space="preserve"> Analytics </w:t>
            </w:r>
            <w:proofErr w:type="spellStart"/>
            <w:r w:rsidRPr="00024881">
              <w:rPr>
                <w:i/>
                <w:iCs/>
                <w:spacing w:val="1"/>
                <w:sz w:val="18"/>
                <w:szCs w:val="18"/>
              </w:rPr>
              <w:t>Web</w:t>
            </w:r>
            <w:proofErr w:type="spellEnd"/>
            <w:r w:rsidRPr="00024881">
              <w:rPr>
                <w:i/>
                <w:iCs/>
                <w:spacing w:val="1"/>
                <w:sz w:val="18"/>
                <w:szCs w:val="18"/>
              </w:rPr>
              <w:t xml:space="preserve"> </w:t>
            </w:r>
            <w:proofErr w:type="spellStart"/>
            <w:r w:rsidRPr="00024881">
              <w:rPr>
                <w:i/>
                <w:iCs/>
                <w:spacing w:val="1"/>
                <w:sz w:val="18"/>
                <w:szCs w:val="18"/>
              </w:rPr>
              <w:t>of</w:t>
            </w:r>
            <w:proofErr w:type="spellEnd"/>
            <w:r w:rsidRPr="00024881">
              <w:rPr>
                <w:i/>
                <w:iCs/>
                <w:spacing w:val="1"/>
                <w:sz w:val="18"/>
                <w:szCs w:val="18"/>
              </w:rPr>
              <w:t xml:space="preserve"> </w:t>
            </w:r>
            <w:proofErr w:type="spellStart"/>
            <w:r w:rsidRPr="00024881">
              <w:rPr>
                <w:i/>
                <w:iCs/>
                <w:spacing w:val="1"/>
                <w:sz w:val="18"/>
                <w:szCs w:val="18"/>
              </w:rPr>
              <w:t>Science</w:t>
            </w:r>
            <w:proofErr w:type="spellEnd"/>
            <w:r w:rsidRPr="00024881">
              <w:rPr>
                <w:spacing w:val="1"/>
                <w:sz w:val="18"/>
                <w:szCs w:val="18"/>
              </w:rPr>
              <w:t xml:space="preserve"> duomenų bazės </w:t>
            </w:r>
            <w:r w:rsidRPr="00024881">
              <w:rPr>
                <w:i/>
                <w:spacing w:val="1"/>
                <w:sz w:val="18"/>
                <w:szCs w:val="18"/>
              </w:rPr>
              <w:t xml:space="preserve">SSCI </w:t>
            </w:r>
            <w:r w:rsidRPr="00024881">
              <w:rPr>
                <w:spacing w:val="1"/>
                <w:sz w:val="18"/>
                <w:szCs w:val="18"/>
              </w:rPr>
              <w:t xml:space="preserve">(angl. </w:t>
            </w:r>
            <w:proofErr w:type="spellStart"/>
            <w:r w:rsidRPr="00024881">
              <w:rPr>
                <w:i/>
                <w:iCs/>
                <w:spacing w:val="1"/>
                <w:sz w:val="18"/>
                <w:szCs w:val="18"/>
              </w:rPr>
              <w:t>Social</w:t>
            </w:r>
            <w:proofErr w:type="spellEnd"/>
            <w:r w:rsidRPr="00024881">
              <w:rPr>
                <w:i/>
                <w:iCs/>
                <w:spacing w:val="1"/>
                <w:sz w:val="18"/>
                <w:szCs w:val="18"/>
              </w:rPr>
              <w:t xml:space="preserve"> </w:t>
            </w:r>
            <w:proofErr w:type="spellStart"/>
            <w:r w:rsidRPr="00024881">
              <w:rPr>
                <w:i/>
                <w:iCs/>
                <w:spacing w:val="1"/>
                <w:sz w:val="18"/>
                <w:szCs w:val="18"/>
              </w:rPr>
              <w:t>Sciences</w:t>
            </w:r>
            <w:proofErr w:type="spellEnd"/>
            <w:r w:rsidRPr="00024881">
              <w:rPr>
                <w:i/>
                <w:iCs/>
                <w:spacing w:val="1"/>
                <w:sz w:val="18"/>
                <w:szCs w:val="18"/>
              </w:rPr>
              <w:t xml:space="preserve"> </w:t>
            </w:r>
            <w:proofErr w:type="spellStart"/>
            <w:r w:rsidRPr="00024881">
              <w:rPr>
                <w:i/>
                <w:iCs/>
                <w:spacing w:val="1"/>
                <w:sz w:val="18"/>
                <w:szCs w:val="18"/>
              </w:rPr>
              <w:t>Citation</w:t>
            </w:r>
            <w:proofErr w:type="spellEnd"/>
            <w:r w:rsidRPr="00024881">
              <w:rPr>
                <w:i/>
                <w:iCs/>
                <w:spacing w:val="1"/>
                <w:sz w:val="18"/>
                <w:szCs w:val="18"/>
              </w:rPr>
              <w:t xml:space="preserve"> </w:t>
            </w:r>
            <w:proofErr w:type="spellStart"/>
            <w:r w:rsidRPr="00024881">
              <w:rPr>
                <w:i/>
                <w:iCs/>
                <w:spacing w:val="1"/>
                <w:sz w:val="18"/>
                <w:szCs w:val="18"/>
              </w:rPr>
              <w:t>Index</w:t>
            </w:r>
            <w:proofErr w:type="spellEnd"/>
            <w:r w:rsidRPr="00024881">
              <w:rPr>
                <w:bCs/>
                <w:spacing w:val="1"/>
                <w:sz w:val="18"/>
                <w:szCs w:val="18"/>
              </w:rPr>
              <w:t>)</w:t>
            </w:r>
            <w:r w:rsidRPr="00024881">
              <w:rPr>
                <w:spacing w:val="1"/>
                <w:sz w:val="18"/>
                <w:szCs w:val="18"/>
              </w:rPr>
              <w:t xml:space="preserve"> rinkinyje</w:t>
            </w:r>
          </w:p>
        </w:tc>
        <w:tc>
          <w:tcPr>
            <w:tcW w:w="1984" w:type="dxa"/>
            <w:gridSpan w:val="2"/>
          </w:tcPr>
          <w:p w14:paraId="05B1E6A4" w14:textId="09CF3923" w:rsidR="008364D6" w:rsidRPr="00024881" w:rsidRDefault="008364D6" w:rsidP="00024881">
            <w:pPr>
              <w:tabs>
                <w:tab w:val="left" w:pos="142"/>
              </w:tabs>
              <w:ind w:right="62"/>
              <w:jc w:val="both"/>
              <w:rPr>
                <w:sz w:val="18"/>
                <w:szCs w:val="18"/>
              </w:rPr>
            </w:pPr>
            <w:r w:rsidRPr="00024881">
              <w:rPr>
                <w:spacing w:val="1"/>
                <w:sz w:val="18"/>
                <w:szCs w:val="18"/>
              </w:rPr>
              <w:t xml:space="preserve">Mokslinio straipsnio pirmojo autoriaus arba autoriaus, publikacijoje nurodytos asmeniu kontaktams bent viena </w:t>
            </w:r>
            <w:proofErr w:type="spellStart"/>
            <w:r w:rsidRPr="00024881">
              <w:rPr>
                <w:spacing w:val="1"/>
                <w:sz w:val="18"/>
                <w:szCs w:val="18"/>
              </w:rPr>
              <w:t>prieskyra</w:t>
            </w:r>
            <w:proofErr w:type="spellEnd"/>
            <w:r w:rsidRPr="00024881">
              <w:rPr>
                <w:spacing w:val="1"/>
                <w:sz w:val="18"/>
                <w:szCs w:val="18"/>
              </w:rPr>
              <w:t xml:space="preserve"> yra paraišką pateikusios vykdančiosios institucijos</w:t>
            </w:r>
          </w:p>
        </w:tc>
        <w:tc>
          <w:tcPr>
            <w:tcW w:w="2268" w:type="dxa"/>
            <w:gridSpan w:val="2"/>
          </w:tcPr>
          <w:p w14:paraId="674FA737" w14:textId="1A73D813" w:rsidR="008364D6" w:rsidRPr="00024881" w:rsidRDefault="008364D6" w:rsidP="00024881">
            <w:pPr>
              <w:tabs>
                <w:tab w:val="left" w:pos="142"/>
              </w:tabs>
              <w:ind w:right="62"/>
              <w:jc w:val="both"/>
              <w:rPr>
                <w:spacing w:val="1"/>
                <w:sz w:val="18"/>
                <w:szCs w:val="18"/>
              </w:rPr>
            </w:pPr>
            <w:r w:rsidRPr="00024881">
              <w:rPr>
                <w:sz w:val="18"/>
                <w:szCs w:val="18"/>
              </w:rPr>
              <w:t>Pirmajam autoriui ir (arba) autoriui, publikacijoje nurodytam asmeniu kontaktams, netaikomi Lietuvos mokslo tarybos mokslo ir sklaidos projektų konkursinio finansavimo bendrosiose taisyklėse nustatyti apribojimai svarstyti asmens teikiamas paraiškas dėl sutartinių įsipareigojimų Tarybai nevykdymo</w:t>
            </w:r>
          </w:p>
        </w:tc>
        <w:tc>
          <w:tcPr>
            <w:tcW w:w="1985" w:type="dxa"/>
            <w:gridSpan w:val="2"/>
          </w:tcPr>
          <w:p w14:paraId="13010A65" w14:textId="6F76916B" w:rsidR="008364D6" w:rsidRPr="00024881" w:rsidRDefault="008364D6" w:rsidP="00024881">
            <w:pPr>
              <w:tabs>
                <w:tab w:val="left" w:pos="142"/>
              </w:tabs>
              <w:ind w:right="62"/>
              <w:jc w:val="both"/>
              <w:rPr>
                <w:spacing w:val="1"/>
                <w:sz w:val="18"/>
                <w:szCs w:val="18"/>
              </w:rPr>
            </w:pPr>
            <w:r w:rsidRPr="00024881">
              <w:rPr>
                <w:rFonts w:eastAsia="Calibri"/>
                <w:spacing w:val="1"/>
                <w:sz w:val="18"/>
                <w:szCs w:val="18"/>
              </w:rPr>
              <w:t>Asmuo, kaip pirmasis autorius arba kaip autorius, publikacijoje nurodytas asmeniu kontaktams, paraiškoje pateikiamame publikacijų sąraše (bet kuriame sąraše, jei institucija teikia du publikacijų sąrašus)  nurodomas tik vieną kartą</w:t>
            </w:r>
          </w:p>
        </w:tc>
        <w:tc>
          <w:tcPr>
            <w:tcW w:w="1984" w:type="dxa"/>
            <w:gridSpan w:val="2"/>
          </w:tcPr>
          <w:p w14:paraId="2E9E98B0" w14:textId="04298207" w:rsidR="008364D6" w:rsidRPr="00024881" w:rsidRDefault="005D03C3" w:rsidP="00024881">
            <w:pPr>
              <w:tabs>
                <w:tab w:val="left" w:pos="142"/>
              </w:tabs>
              <w:ind w:right="62"/>
              <w:jc w:val="both"/>
              <w:rPr>
                <w:rFonts w:eastAsia="Calibri"/>
                <w:spacing w:val="1"/>
                <w:sz w:val="18"/>
                <w:szCs w:val="18"/>
              </w:rPr>
            </w:pPr>
            <w:r w:rsidRPr="00024881">
              <w:rPr>
                <w:spacing w:val="1"/>
                <w:sz w:val="18"/>
                <w:szCs w:val="18"/>
              </w:rPr>
              <w:t>Mokslinis straipsnis, kuri</w:t>
            </w:r>
            <w:r w:rsidR="003928F4" w:rsidRPr="00024881">
              <w:rPr>
                <w:spacing w:val="1"/>
                <w:sz w:val="18"/>
                <w:szCs w:val="18"/>
              </w:rPr>
              <w:t>ame</w:t>
            </w:r>
            <w:r w:rsidRPr="00024881">
              <w:rPr>
                <w:spacing w:val="1"/>
                <w:sz w:val="18"/>
                <w:szCs w:val="18"/>
              </w:rPr>
              <w:t xml:space="preserve"> skelbiami Tarybos finansuojamų projektų tyrimų rezultatai, paskelb</w:t>
            </w:r>
            <w:r w:rsidR="00B219FB" w:rsidRPr="00024881">
              <w:rPr>
                <w:spacing w:val="1"/>
                <w:sz w:val="18"/>
                <w:szCs w:val="18"/>
              </w:rPr>
              <w:t xml:space="preserve">tas </w:t>
            </w:r>
            <w:r w:rsidRPr="00024881">
              <w:rPr>
                <w:spacing w:val="1"/>
                <w:sz w:val="18"/>
                <w:szCs w:val="18"/>
              </w:rPr>
              <w:t xml:space="preserve"> po projekto įgyvendinimo pabaigos</w:t>
            </w:r>
          </w:p>
        </w:tc>
      </w:tr>
      <w:tr w:rsidR="008364D6" w:rsidRPr="00024881" w14:paraId="4916EA27" w14:textId="35BACCD0" w:rsidTr="002A37E5">
        <w:tc>
          <w:tcPr>
            <w:tcW w:w="562" w:type="dxa"/>
          </w:tcPr>
          <w:p w14:paraId="444B74DE" w14:textId="77777777" w:rsidR="008364D6" w:rsidRPr="00024881" w:rsidRDefault="008364D6" w:rsidP="00024881">
            <w:pPr>
              <w:tabs>
                <w:tab w:val="left" w:pos="142"/>
              </w:tabs>
              <w:ind w:right="62"/>
              <w:jc w:val="both"/>
              <w:rPr>
                <w:sz w:val="18"/>
                <w:szCs w:val="18"/>
              </w:rPr>
            </w:pPr>
          </w:p>
        </w:tc>
        <w:tc>
          <w:tcPr>
            <w:tcW w:w="1282" w:type="dxa"/>
          </w:tcPr>
          <w:p w14:paraId="1DCF3C92" w14:textId="77777777" w:rsidR="008364D6" w:rsidRPr="00024881" w:rsidRDefault="008364D6" w:rsidP="00024881">
            <w:pPr>
              <w:tabs>
                <w:tab w:val="left" w:pos="142"/>
              </w:tabs>
              <w:ind w:right="62"/>
              <w:jc w:val="both"/>
              <w:rPr>
                <w:sz w:val="18"/>
                <w:szCs w:val="18"/>
              </w:rPr>
            </w:pPr>
          </w:p>
        </w:tc>
        <w:tc>
          <w:tcPr>
            <w:tcW w:w="1275" w:type="dxa"/>
          </w:tcPr>
          <w:p w14:paraId="3253714D" w14:textId="77777777" w:rsidR="008364D6" w:rsidRPr="00024881" w:rsidRDefault="008364D6" w:rsidP="00024881">
            <w:pPr>
              <w:tabs>
                <w:tab w:val="left" w:pos="142"/>
              </w:tabs>
              <w:ind w:right="62"/>
              <w:jc w:val="both"/>
              <w:rPr>
                <w:sz w:val="18"/>
                <w:szCs w:val="18"/>
              </w:rPr>
            </w:pPr>
          </w:p>
        </w:tc>
        <w:tc>
          <w:tcPr>
            <w:tcW w:w="993" w:type="dxa"/>
          </w:tcPr>
          <w:p w14:paraId="462E5CA8" w14:textId="77777777" w:rsidR="008364D6" w:rsidRPr="00024881" w:rsidRDefault="008364D6" w:rsidP="00024881">
            <w:pPr>
              <w:tabs>
                <w:tab w:val="left" w:pos="142"/>
              </w:tabs>
              <w:ind w:right="62"/>
              <w:jc w:val="both"/>
              <w:rPr>
                <w:sz w:val="18"/>
                <w:szCs w:val="18"/>
              </w:rPr>
            </w:pPr>
          </w:p>
        </w:tc>
        <w:tc>
          <w:tcPr>
            <w:tcW w:w="1984" w:type="dxa"/>
            <w:gridSpan w:val="2"/>
          </w:tcPr>
          <w:p w14:paraId="14C76B9A" w14:textId="2E242BDA" w:rsidR="008364D6" w:rsidRPr="00024881" w:rsidRDefault="008364D6" w:rsidP="00024881">
            <w:pPr>
              <w:jc w:val="center"/>
              <w:rPr>
                <w:sz w:val="16"/>
                <w:szCs w:val="16"/>
              </w:rPr>
            </w:pPr>
            <w:r w:rsidRPr="00024881">
              <w:rPr>
                <w:sz w:val="16"/>
                <w:szCs w:val="16"/>
              </w:rPr>
              <w:t>Atitiktis patikros kriterijui</w:t>
            </w:r>
            <w:r w:rsidRPr="00024881">
              <w:rPr>
                <w:sz w:val="16"/>
                <w:szCs w:val="16"/>
                <w:vertAlign w:val="superscript"/>
              </w:rPr>
              <w:t>2</w:t>
            </w:r>
          </w:p>
        </w:tc>
        <w:tc>
          <w:tcPr>
            <w:tcW w:w="1985" w:type="dxa"/>
            <w:gridSpan w:val="2"/>
          </w:tcPr>
          <w:p w14:paraId="4177A91E" w14:textId="243AFBAC" w:rsidR="008364D6" w:rsidRPr="00024881" w:rsidRDefault="008364D6" w:rsidP="00024881">
            <w:pPr>
              <w:tabs>
                <w:tab w:val="left" w:pos="142"/>
              </w:tabs>
              <w:ind w:right="62"/>
              <w:jc w:val="center"/>
              <w:rPr>
                <w:sz w:val="16"/>
                <w:szCs w:val="16"/>
              </w:rPr>
            </w:pPr>
            <w:r w:rsidRPr="00024881">
              <w:rPr>
                <w:sz w:val="16"/>
                <w:szCs w:val="16"/>
              </w:rPr>
              <w:t>Atitiktis patikros kriterijui</w:t>
            </w:r>
          </w:p>
        </w:tc>
        <w:tc>
          <w:tcPr>
            <w:tcW w:w="1984" w:type="dxa"/>
            <w:gridSpan w:val="2"/>
          </w:tcPr>
          <w:p w14:paraId="269FCA41" w14:textId="05D5ACEF" w:rsidR="008364D6" w:rsidRPr="00024881" w:rsidRDefault="008364D6" w:rsidP="00024881">
            <w:pPr>
              <w:tabs>
                <w:tab w:val="left" w:pos="142"/>
              </w:tabs>
              <w:ind w:right="62"/>
              <w:jc w:val="center"/>
              <w:rPr>
                <w:sz w:val="16"/>
                <w:szCs w:val="16"/>
              </w:rPr>
            </w:pPr>
            <w:r w:rsidRPr="00024881">
              <w:rPr>
                <w:sz w:val="16"/>
                <w:szCs w:val="16"/>
              </w:rPr>
              <w:t>Atitiktis patikros kriterijui</w:t>
            </w:r>
          </w:p>
        </w:tc>
        <w:tc>
          <w:tcPr>
            <w:tcW w:w="2268" w:type="dxa"/>
            <w:gridSpan w:val="2"/>
          </w:tcPr>
          <w:p w14:paraId="5B1ED7BC" w14:textId="7158102F" w:rsidR="008364D6" w:rsidRPr="00024881" w:rsidRDefault="008364D6" w:rsidP="00024881">
            <w:pPr>
              <w:tabs>
                <w:tab w:val="left" w:pos="142"/>
              </w:tabs>
              <w:ind w:right="62"/>
              <w:jc w:val="center"/>
              <w:rPr>
                <w:sz w:val="16"/>
                <w:szCs w:val="16"/>
              </w:rPr>
            </w:pPr>
            <w:r w:rsidRPr="00024881">
              <w:rPr>
                <w:sz w:val="16"/>
                <w:szCs w:val="16"/>
              </w:rPr>
              <w:t>Atitiktis patikros kriterijui</w:t>
            </w:r>
          </w:p>
        </w:tc>
        <w:tc>
          <w:tcPr>
            <w:tcW w:w="1985" w:type="dxa"/>
            <w:gridSpan w:val="2"/>
          </w:tcPr>
          <w:p w14:paraId="49472302" w14:textId="5A71C03A" w:rsidR="008364D6" w:rsidRPr="00024881" w:rsidRDefault="008364D6" w:rsidP="00024881">
            <w:pPr>
              <w:tabs>
                <w:tab w:val="left" w:pos="142"/>
              </w:tabs>
              <w:ind w:right="62"/>
              <w:jc w:val="center"/>
              <w:rPr>
                <w:sz w:val="16"/>
                <w:szCs w:val="16"/>
              </w:rPr>
            </w:pPr>
            <w:r w:rsidRPr="00024881">
              <w:rPr>
                <w:sz w:val="16"/>
                <w:szCs w:val="16"/>
              </w:rPr>
              <w:t>Atitiktis patikros kriterijui</w:t>
            </w:r>
          </w:p>
        </w:tc>
        <w:tc>
          <w:tcPr>
            <w:tcW w:w="1984" w:type="dxa"/>
            <w:gridSpan w:val="2"/>
          </w:tcPr>
          <w:p w14:paraId="5A50187C" w14:textId="72746C0D" w:rsidR="008364D6" w:rsidRPr="00024881" w:rsidRDefault="00AF259E" w:rsidP="00024881">
            <w:pPr>
              <w:tabs>
                <w:tab w:val="left" w:pos="142"/>
              </w:tabs>
              <w:ind w:right="62"/>
              <w:jc w:val="center"/>
              <w:rPr>
                <w:sz w:val="16"/>
                <w:szCs w:val="16"/>
              </w:rPr>
            </w:pPr>
            <w:r w:rsidRPr="00024881">
              <w:rPr>
                <w:sz w:val="16"/>
                <w:szCs w:val="16"/>
              </w:rPr>
              <w:t>Atitiktis patikros kriterijui</w:t>
            </w:r>
          </w:p>
        </w:tc>
      </w:tr>
      <w:tr w:rsidR="00AF259E" w:rsidRPr="00024881" w14:paraId="4FE24F54" w14:textId="0742127D" w:rsidTr="002A37E5">
        <w:tc>
          <w:tcPr>
            <w:tcW w:w="562" w:type="dxa"/>
          </w:tcPr>
          <w:p w14:paraId="41F0B044" w14:textId="77777777" w:rsidR="00AF259E" w:rsidRPr="00024881" w:rsidRDefault="00AF259E" w:rsidP="00024881">
            <w:pPr>
              <w:tabs>
                <w:tab w:val="left" w:pos="142"/>
              </w:tabs>
              <w:ind w:right="62"/>
              <w:jc w:val="both"/>
              <w:rPr>
                <w:sz w:val="14"/>
                <w:szCs w:val="14"/>
              </w:rPr>
            </w:pPr>
          </w:p>
        </w:tc>
        <w:tc>
          <w:tcPr>
            <w:tcW w:w="1282" w:type="dxa"/>
          </w:tcPr>
          <w:p w14:paraId="49A6F9F1" w14:textId="77777777" w:rsidR="00AF259E" w:rsidRPr="00024881" w:rsidRDefault="00AF259E" w:rsidP="00024881">
            <w:pPr>
              <w:tabs>
                <w:tab w:val="left" w:pos="142"/>
              </w:tabs>
              <w:ind w:right="62"/>
              <w:jc w:val="both"/>
              <w:rPr>
                <w:sz w:val="14"/>
                <w:szCs w:val="14"/>
              </w:rPr>
            </w:pPr>
          </w:p>
        </w:tc>
        <w:tc>
          <w:tcPr>
            <w:tcW w:w="1275" w:type="dxa"/>
          </w:tcPr>
          <w:p w14:paraId="25CF7934" w14:textId="77777777" w:rsidR="00AF259E" w:rsidRPr="00024881" w:rsidRDefault="00AF259E" w:rsidP="00024881">
            <w:pPr>
              <w:tabs>
                <w:tab w:val="left" w:pos="142"/>
              </w:tabs>
              <w:ind w:right="62"/>
              <w:jc w:val="both"/>
              <w:rPr>
                <w:sz w:val="14"/>
                <w:szCs w:val="14"/>
              </w:rPr>
            </w:pPr>
          </w:p>
        </w:tc>
        <w:tc>
          <w:tcPr>
            <w:tcW w:w="993" w:type="dxa"/>
          </w:tcPr>
          <w:p w14:paraId="236993E3" w14:textId="77777777" w:rsidR="00AF259E" w:rsidRPr="00024881" w:rsidRDefault="00AF259E" w:rsidP="00024881">
            <w:pPr>
              <w:tabs>
                <w:tab w:val="left" w:pos="142"/>
              </w:tabs>
              <w:ind w:right="62"/>
              <w:jc w:val="both"/>
              <w:rPr>
                <w:sz w:val="14"/>
                <w:szCs w:val="14"/>
              </w:rPr>
            </w:pPr>
          </w:p>
        </w:tc>
        <w:tc>
          <w:tcPr>
            <w:tcW w:w="850" w:type="dxa"/>
          </w:tcPr>
          <w:p w14:paraId="2270877C" w14:textId="05AAA4E0" w:rsidR="00AF259E" w:rsidRPr="00024881" w:rsidRDefault="00AF259E" w:rsidP="00024881">
            <w:pPr>
              <w:tabs>
                <w:tab w:val="left" w:pos="142"/>
              </w:tabs>
              <w:ind w:right="62"/>
              <w:rPr>
                <w:sz w:val="14"/>
                <w:szCs w:val="14"/>
              </w:rPr>
            </w:pPr>
            <w:r w:rsidRPr="00024881">
              <w:rPr>
                <w:sz w:val="14"/>
                <w:szCs w:val="14"/>
              </w:rPr>
              <w:t>galutinis</w:t>
            </w:r>
          </w:p>
        </w:tc>
        <w:tc>
          <w:tcPr>
            <w:tcW w:w="1134" w:type="dxa"/>
          </w:tcPr>
          <w:p w14:paraId="04D3B1BF" w14:textId="77777777" w:rsidR="00AF259E" w:rsidRPr="00024881" w:rsidRDefault="00AF259E" w:rsidP="00024881">
            <w:pPr>
              <w:rPr>
                <w:sz w:val="14"/>
                <w:szCs w:val="14"/>
              </w:rPr>
            </w:pPr>
            <w:r w:rsidRPr="00024881">
              <w:rPr>
                <w:sz w:val="14"/>
                <w:szCs w:val="14"/>
              </w:rPr>
              <w:t>neatitikties kriterijui</w:t>
            </w:r>
          </w:p>
          <w:p w14:paraId="245B36B2" w14:textId="485691A0" w:rsidR="00AF259E" w:rsidRPr="00024881" w:rsidRDefault="00AF259E" w:rsidP="00024881">
            <w:pPr>
              <w:tabs>
                <w:tab w:val="left" w:pos="142"/>
              </w:tabs>
              <w:ind w:right="62"/>
              <w:rPr>
                <w:sz w:val="14"/>
                <w:szCs w:val="14"/>
              </w:rPr>
            </w:pPr>
            <w:r w:rsidRPr="00024881">
              <w:rPr>
                <w:sz w:val="14"/>
                <w:szCs w:val="14"/>
              </w:rPr>
              <w:t>paaiškinimas</w:t>
            </w:r>
          </w:p>
        </w:tc>
        <w:tc>
          <w:tcPr>
            <w:tcW w:w="851" w:type="dxa"/>
          </w:tcPr>
          <w:p w14:paraId="0EB9C1EC" w14:textId="4DE715F1" w:rsidR="00AF259E" w:rsidRPr="00024881" w:rsidRDefault="00AF259E" w:rsidP="00024881">
            <w:pPr>
              <w:tabs>
                <w:tab w:val="left" w:pos="142"/>
              </w:tabs>
              <w:ind w:right="62"/>
              <w:jc w:val="center"/>
              <w:rPr>
                <w:sz w:val="14"/>
                <w:szCs w:val="14"/>
              </w:rPr>
            </w:pPr>
            <w:r w:rsidRPr="00024881">
              <w:rPr>
                <w:sz w:val="14"/>
                <w:szCs w:val="14"/>
              </w:rPr>
              <w:t>galutinis</w:t>
            </w:r>
          </w:p>
        </w:tc>
        <w:tc>
          <w:tcPr>
            <w:tcW w:w="1134" w:type="dxa"/>
          </w:tcPr>
          <w:p w14:paraId="46F3DBAF" w14:textId="77777777" w:rsidR="00AF259E" w:rsidRPr="00024881" w:rsidRDefault="00AF259E" w:rsidP="00024881">
            <w:pPr>
              <w:jc w:val="center"/>
              <w:rPr>
                <w:sz w:val="14"/>
                <w:szCs w:val="14"/>
              </w:rPr>
            </w:pPr>
            <w:r w:rsidRPr="00024881">
              <w:rPr>
                <w:sz w:val="14"/>
                <w:szCs w:val="14"/>
              </w:rPr>
              <w:t>neatitikties kriterijui</w:t>
            </w:r>
          </w:p>
          <w:p w14:paraId="5A4E0C3A" w14:textId="143FA8B6" w:rsidR="00AF259E" w:rsidRPr="00024881" w:rsidRDefault="00AF259E" w:rsidP="00024881">
            <w:pPr>
              <w:tabs>
                <w:tab w:val="left" w:pos="142"/>
              </w:tabs>
              <w:ind w:right="62"/>
              <w:jc w:val="center"/>
              <w:rPr>
                <w:sz w:val="14"/>
                <w:szCs w:val="14"/>
              </w:rPr>
            </w:pPr>
            <w:r w:rsidRPr="00024881">
              <w:rPr>
                <w:sz w:val="14"/>
                <w:szCs w:val="14"/>
              </w:rPr>
              <w:t>paaiškinimas</w:t>
            </w:r>
          </w:p>
        </w:tc>
        <w:tc>
          <w:tcPr>
            <w:tcW w:w="850" w:type="dxa"/>
          </w:tcPr>
          <w:p w14:paraId="26BBBBD2" w14:textId="35419E4F" w:rsidR="00AF259E" w:rsidRPr="00024881" w:rsidRDefault="00AF259E" w:rsidP="00024881">
            <w:pPr>
              <w:tabs>
                <w:tab w:val="left" w:pos="142"/>
              </w:tabs>
              <w:ind w:right="62"/>
              <w:jc w:val="center"/>
              <w:rPr>
                <w:sz w:val="14"/>
                <w:szCs w:val="14"/>
              </w:rPr>
            </w:pPr>
            <w:r w:rsidRPr="00024881">
              <w:rPr>
                <w:sz w:val="14"/>
                <w:szCs w:val="14"/>
              </w:rPr>
              <w:t>galutinis</w:t>
            </w:r>
          </w:p>
        </w:tc>
        <w:tc>
          <w:tcPr>
            <w:tcW w:w="1134" w:type="dxa"/>
          </w:tcPr>
          <w:p w14:paraId="5CB688B4" w14:textId="77777777" w:rsidR="00AF259E" w:rsidRPr="00024881" w:rsidRDefault="00AF259E" w:rsidP="00024881">
            <w:pPr>
              <w:jc w:val="center"/>
              <w:rPr>
                <w:sz w:val="14"/>
                <w:szCs w:val="14"/>
              </w:rPr>
            </w:pPr>
            <w:r w:rsidRPr="00024881">
              <w:rPr>
                <w:sz w:val="14"/>
                <w:szCs w:val="14"/>
              </w:rPr>
              <w:t>neatitikties kriterijui</w:t>
            </w:r>
          </w:p>
          <w:p w14:paraId="7F37E46F" w14:textId="61A7383B" w:rsidR="00AF259E" w:rsidRPr="00024881" w:rsidRDefault="00AF259E" w:rsidP="00024881">
            <w:pPr>
              <w:tabs>
                <w:tab w:val="left" w:pos="142"/>
              </w:tabs>
              <w:ind w:right="62"/>
              <w:jc w:val="center"/>
              <w:rPr>
                <w:sz w:val="14"/>
                <w:szCs w:val="14"/>
              </w:rPr>
            </w:pPr>
            <w:r w:rsidRPr="00024881">
              <w:rPr>
                <w:sz w:val="14"/>
                <w:szCs w:val="14"/>
              </w:rPr>
              <w:t>paaiškinimas</w:t>
            </w:r>
          </w:p>
        </w:tc>
        <w:tc>
          <w:tcPr>
            <w:tcW w:w="851" w:type="dxa"/>
          </w:tcPr>
          <w:p w14:paraId="0E1D153B" w14:textId="31631BC9" w:rsidR="00AF259E" w:rsidRPr="00024881" w:rsidRDefault="00AF259E" w:rsidP="00024881">
            <w:pPr>
              <w:tabs>
                <w:tab w:val="left" w:pos="142"/>
              </w:tabs>
              <w:ind w:right="62"/>
              <w:jc w:val="center"/>
              <w:rPr>
                <w:sz w:val="14"/>
                <w:szCs w:val="14"/>
              </w:rPr>
            </w:pPr>
            <w:r w:rsidRPr="00024881">
              <w:rPr>
                <w:sz w:val="14"/>
                <w:szCs w:val="14"/>
              </w:rPr>
              <w:t>galutinis</w:t>
            </w:r>
          </w:p>
        </w:tc>
        <w:tc>
          <w:tcPr>
            <w:tcW w:w="1417" w:type="dxa"/>
          </w:tcPr>
          <w:p w14:paraId="3C42A337" w14:textId="77777777" w:rsidR="00AF259E" w:rsidRPr="00024881" w:rsidRDefault="00AF259E" w:rsidP="00024881">
            <w:pPr>
              <w:jc w:val="center"/>
              <w:rPr>
                <w:sz w:val="14"/>
                <w:szCs w:val="14"/>
              </w:rPr>
            </w:pPr>
            <w:r w:rsidRPr="00024881">
              <w:rPr>
                <w:sz w:val="14"/>
                <w:szCs w:val="14"/>
              </w:rPr>
              <w:t>neatitikties kriterijui</w:t>
            </w:r>
          </w:p>
          <w:p w14:paraId="1E436E96" w14:textId="637C4BD2" w:rsidR="00AF259E" w:rsidRPr="00024881" w:rsidRDefault="00AF259E" w:rsidP="00024881">
            <w:pPr>
              <w:tabs>
                <w:tab w:val="left" w:pos="142"/>
              </w:tabs>
              <w:ind w:right="62"/>
              <w:jc w:val="center"/>
              <w:rPr>
                <w:sz w:val="14"/>
                <w:szCs w:val="14"/>
              </w:rPr>
            </w:pPr>
            <w:r w:rsidRPr="00024881">
              <w:rPr>
                <w:sz w:val="14"/>
                <w:szCs w:val="14"/>
              </w:rPr>
              <w:t>paaiškinimas</w:t>
            </w:r>
          </w:p>
        </w:tc>
        <w:tc>
          <w:tcPr>
            <w:tcW w:w="851" w:type="dxa"/>
          </w:tcPr>
          <w:p w14:paraId="297BCA1A" w14:textId="4C8BB646" w:rsidR="00AF259E" w:rsidRPr="00024881" w:rsidRDefault="00AF259E" w:rsidP="00024881">
            <w:pPr>
              <w:jc w:val="center"/>
              <w:rPr>
                <w:sz w:val="14"/>
                <w:szCs w:val="14"/>
              </w:rPr>
            </w:pPr>
            <w:r w:rsidRPr="00024881">
              <w:rPr>
                <w:sz w:val="14"/>
                <w:szCs w:val="14"/>
              </w:rPr>
              <w:t>galutinis</w:t>
            </w:r>
          </w:p>
        </w:tc>
        <w:tc>
          <w:tcPr>
            <w:tcW w:w="1134" w:type="dxa"/>
          </w:tcPr>
          <w:p w14:paraId="1BF63880" w14:textId="0C505CF0" w:rsidR="00AF259E" w:rsidRPr="00024881" w:rsidRDefault="00AF259E" w:rsidP="00024881">
            <w:pPr>
              <w:tabs>
                <w:tab w:val="left" w:pos="142"/>
              </w:tabs>
              <w:ind w:right="62"/>
              <w:jc w:val="center"/>
              <w:rPr>
                <w:sz w:val="14"/>
                <w:szCs w:val="14"/>
              </w:rPr>
            </w:pPr>
            <w:r w:rsidRPr="00024881">
              <w:rPr>
                <w:sz w:val="14"/>
                <w:szCs w:val="14"/>
              </w:rPr>
              <w:t>neatitikties kriterijui paaiškinimas</w:t>
            </w:r>
          </w:p>
        </w:tc>
        <w:tc>
          <w:tcPr>
            <w:tcW w:w="850" w:type="dxa"/>
          </w:tcPr>
          <w:p w14:paraId="428378A3" w14:textId="4A53D480" w:rsidR="00AF259E" w:rsidRPr="00024881" w:rsidRDefault="00AF259E" w:rsidP="00024881">
            <w:pPr>
              <w:tabs>
                <w:tab w:val="left" w:pos="142"/>
              </w:tabs>
              <w:ind w:right="62"/>
              <w:jc w:val="center"/>
              <w:rPr>
                <w:sz w:val="14"/>
                <w:szCs w:val="14"/>
              </w:rPr>
            </w:pPr>
            <w:r w:rsidRPr="00024881">
              <w:rPr>
                <w:sz w:val="14"/>
                <w:szCs w:val="14"/>
              </w:rPr>
              <w:t>galutinis</w:t>
            </w:r>
          </w:p>
        </w:tc>
        <w:tc>
          <w:tcPr>
            <w:tcW w:w="1134" w:type="dxa"/>
          </w:tcPr>
          <w:p w14:paraId="0CCBE7E1" w14:textId="5B3D74AB" w:rsidR="00AF259E" w:rsidRPr="00024881" w:rsidRDefault="00AF259E" w:rsidP="00024881">
            <w:pPr>
              <w:tabs>
                <w:tab w:val="left" w:pos="142"/>
              </w:tabs>
              <w:ind w:right="62"/>
              <w:jc w:val="center"/>
              <w:rPr>
                <w:sz w:val="14"/>
                <w:szCs w:val="14"/>
              </w:rPr>
            </w:pPr>
            <w:r w:rsidRPr="00024881">
              <w:rPr>
                <w:sz w:val="14"/>
                <w:szCs w:val="14"/>
              </w:rPr>
              <w:t>neatitikties kriterijui paaiškinimas</w:t>
            </w:r>
          </w:p>
        </w:tc>
      </w:tr>
      <w:tr w:rsidR="00AF259E" w:rsidRPr="00024881" w14:paraId="4B577383" w14:textId="4B085201" w:rsidTr="002A37E5">
        <w:tc>
          <w:tcPr>
            <w:tcW w:w="562" w:type="dxa"/>
          </w:tcPr>
          <w:p w14:paraId="67B9819D" w14:textId="42F91675" w:rsidR="00AF259E" w:rsidRPr="00024881" w:rsidRDefault="00AF259E" w:rsidP="00024881">
            <w:pPr>
              <w:tabs>
                <w:tab w:val="left" w:pos="142"/>
              </w:tabs>
              <w:ind w:right="62"/>
              <w:jc w:val="both"/>
              <w:rPr>
                <w:sz w:val="18"/>
                <w:szCs w:val="18"/>
              </w:rPr>
            </w:pPr>
            <w:r w:rsidRPr="00024881">
              <w:rPr>
                <w:sz w:val="18"/>
                <w:szCs w:val="18"/>
              </w:rPr>
              <w:t>1.</w:t>
            </w:r>
          </w:p>
        </w:tc>
        <w:tc>
          <w:tcPr>
            <w:tcW w:w="1282" w:type="dxa"/>
          </w:tcPr>
          <w:p w14:paraId="52AE4358" w14:textId="1A28C76B" w:rsidR="00AF259E" w:rsidRPr="00024881" w:rsidRDefault="00AF259E" w:rsidP="00024881">
            <w:pPr>
              <w:tabs>
                <w:tab w:val="left" w:pos="142"/>
              </w:tabs>
              <w:ind w:right="62"/>
              <w:jc w:val="both"/>
              <w:rPr>
                <w:sz w:val="20"/>
                <w:szCs w:val="20"/>
              </w:rPr>
            </w:pPr>
            <w:r w:rsidRPr="00024881">
              <w:rPr>
                <w:sz w:val="20"/>
                <w:szCs w:val="20"/>
              </w:rPr>
              <w:t>...</w:t>
            </w:r>
          </w:p>
        </w:tc>
        <w:tc>
          <w:tcPr>
            <w:tcW w:w="1275" w:type="dxa"/>
          </w:tcPr>
          <w:p w14:paraId="025A629C" w14:textId="75625963" w:rsidR="00AF259E" w:rsidRPr="00024881" w:rsidRDefault="00AF259E" w:rsidP="00024881">
            <w:pPr>
              <w:tabs>
                <w:tab w:val="left" w:pos="142"/>
              </w:tabs>
              <w:ind w:right="62"/>
              <w:jc w:val="both"/>
              <w:rPr>
                <w:sz w:val="20"/>
                <w:szCs w:val="20"/>
              </w:rPr>
            </w:pPr>
            <w:r w:rsidRPr="00024881">
              <w:rPr>
                <w:sz w:val="20"/>
                <w:szCs w:val="20"/>
              </w:rPr>
              <w:t>...</w:t>
            </w:r>
          </w:p>
        </w:tc>
        <w:tc>
          <w:tcPr>
            <w:tcW w:w="993" w:type="dxa"/>
          </w:tcPr>
          <w:p w14:paraId="6085B3C4" w14:textId="69E558A9" w:rsidR="00AF259E" w:rsidRPr="00024881" w:rsidRDefault="00AF259E" w:rsidP="00024881">
            <w:pPr>
              <w:tabs>
                <w:tab w:val="left" w:pos="142"/>
              </w:tabs>
              <w:ind w:right="62"/>
              <w:jc w:val="both"/>
              <w:rPr>
                <w:sz w:val="20"/>
                <w:szCs w:val="20"/>
              </w:rPr>
            </w:pPr>
            <w:r w:rsidRPr="00024881">
              <w:rPr>
                <w:sz w:val="20"/>
                <w:szCs w:val="20"/>
              </w:rPr>
              <w:t>...</w:t>
            </w:r>
          </w:p>
        </w:tc>
        <w:tc>
          <w:tcPr>
            <w:tcW w:w="850" w:type="dxa"/>
          </w:tcPr>
          <w:p w14:paraId="30E6C2AB" w14:textId="77777777" w:rsidR="00AF259E" w:rsidRPr="00024881" w:rsidRDefault="00AF259E" w:rsidP="00024881">
            <w:pPr>
              <w:tabs>
                <w:tab w:val="left" w:pos="142"/>
              </w:tabs>
              <w:ind w:right="62"/>
              <w:rPr>
                <w:sz w:val="22"/>
                <w:szCs w:val="22"/>
              </w:rPr>
            </w:pPr>
            <w:r w:rsidRPr="00024881">
              <w:rPr>
                <w:sz w:val="22"/>
                <w:szCs w:val="22"/>
              </w:rPr>
              <w:sym w:font="Wingdings" w:char="F0A8"/>
            </w:r>
          </w:p>
        </w:tc>
        <w:tc>
          <w:tcPr>
            <w:tcW w:w="1134" w:type="dxa"/>
          </w:tcPr>
          <w:p w14:paraId="33B62491" w14:textId="6E759BCC" w:rsidR="00AF259E" w:rsidRPr="00024881" w:rsidRDefault="00AF259E" w:rsidP="00024881">
            <w:pPr>
              <w:tabs>
                <w:tab w:val="left" w:pos="142"/>
              </w:tabs>
              <w:ind w:right="62"/>
              <w:rPr>
                <w:sz w:val="22"/>
                <w:szCs w:val="22"/>
              </w:rPr>
            </w:pPr>
          </w:p>
        </w:tc>
        <w:tc>
          <w:tcPr>
            <w:tcW w:w="851" w:type="dxa"/>
          </w:tcPr>
          <w:p w14:paraId="389E4428" w14:textId="514C201B" w:rsidR="00AF259E" w:rsidRPr="00024881" w:rsidRDefault="00AF259E" w:rsidP="00024881">
            <w:pPr>
              <w:tabs>
                <w:tab w:val="left" w:pos="142"/>
              </w:tabs>
              <w:ind w:right="62"/>
              <w:jc w:val="center"/>
              <w:rPr>
                <w:sz w:val="22"/>
                <w:szCs w:val="22"/>
              </w:rPr>
            </w:pPr>
            <w:r w:rsidRPr="00024881">
              <w:rPr>
                <w:sz w:val="22"/>
                <w:szCs w:val="22"/>
              </w:rPr>
              <w:sym w:font="Wingdings" w:char="F0A8"/>
            </w:r>
          </w:p>
        </w:tc>
        <w:tc>
          <w:tcPr>
            <w:tcW w:w="1134" w:type="dxa"/>
          </w:tcPr>
          <w:p w14:paraId="78DAD0DB" w14:textId="3754506D" w:rsidR="00AF259E" w:rsidRPr="00024881" w:rsidRDefault="00AF259E" w:rsidP="00024881">
            <w:pPr>
              <w:tabs>
                <w:tab w:val="left" w:pos="142"/>
              </w:tabs>
              <w:ind w:right="62"/>
              <w:jc w:val="center"/>
              <w:rPr>
                <w:sz w:val="22"/>
                <w:szCs w:val="22"/>
              </w:rPr>
            </w:pPr>
          </w:p>
        </w:tc>
        <w:tc>
          <w:tcPr>
            <w:tcW w:w="850" w:type="dxa"/>
          </w:tcPr>
          <w:p w14:paraId="2E64D1C6"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044E4FC9" w14:textId="1805B7B1" w:rsidR="00AF259E" w:rsidRPr="00024881" w:rsidRDefault="00AF259E" w:rsidP="00024881">
            <w:pPr>
              <w:tabs>
                <w:tab w:val="left" w:pos="142"/>
              </w:tabs>
              <w:ind w:right="62"/>
              <w:jc w:val="center"/>
              <w:rPr>
                <w:sz w:val="18"/>
                <w:szCs w:val="18"/>
                <w:vertAlign w:val="superscript"/>
              </w:rPr>
            </w:pPr>
          </w:p>
        </w:tc>
        <w:tc>
          <w:tcPr>
            <w:tcW w:w="851" w:type="dxa"/>
          </w:tcPr>
          <w:p w14:paraId="4B90A29E"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417" w:type="dxa"/>
          </w:tcPr>
          <w:p w14:paraId="518A8162" w14:textId="4A30C209" w:rsidR="00AF259E" w:rsidRPr="00024881" w:rsidRDefault="00AF259E" w:rsidP="00024881">
            <w:pPr>
              <w:tabs>
                <w:tab w:val="left" w:pos="142"/>
              </w:tabs>
              <w:ind w:right="62"/>
              <w:jc w:val="center"/>
              <w:rPr>
                <w:sz w:val="18"/>
                <w:szCs w:val="18"/>
                <w:vertAlign w:val="superscript"/>
              </w:rPr>
            </w:pPr>
          </w:p>
        </w:tc>
        <w:tc>
          <w:tcPr>
            <w:tcW w:w="851" w:type="dxa"/>
          </w:tcPr>
          <w:p w14:paraId="6EE0CA65"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2E66A1EB" w14:textId="4706E736" w:rsidR="00AF259E" w:rsidRPr="00024881" w:rsidRDefault="00AF259E" w:rsidP="00024881">
            <w:pPr>
              <w:tabs>
                <w:tab w:val="left" w:pos="142"/>
              </w:tabs>
              <w:ind w:right="62"/>
              <w:jc w:val="center"/>
              <w:rPr>
                <w:sz w:val="18"/>
                <w:szCs w:val="18"/>
                <w:vertAlign w:val="superscript"/>
              </w:rPr>
            </w:pPr>
          </w:p>
        </w:tc>
        <w:tc>
          <w:tcPr>
            <w:tcW w:w="850" w:type="dxa"/>
          </w:tcPr>
          <w:p w14:paraId="796CA7D3" w14:textId="6C1DB409"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193EDC43" w14:textId="473FE623" w:rsidR="00AF259E" w:rsidRPr="00024881" w:rsidRDefault="00AF259E" w:rsidP="00024881">
            <w:pPr>
              <w:tabs>
                <w:tab w:val="left" w:pos="142"/>
              </w:tabs>
              <w:ind w:right="62"/>
              <w:jc w:val="center"/>
              <w:rPr>
                <w:sz w:val="18"/>
                <w:szCs w:val="18"/>
                <w:vertAlign w:val="superscript"/>
              </w:rPr>
            </w:pPr>
          </w:p>
        </w:tc>
      </w:tr>
      <w:tr w:rsidR="00AF259E" w14:paraId="52A96CDB" w14:textId="16134F7C" w:rsidTr="002A37E5">
        <w:tc>
          <w:tcPr>
            <w:tcW w:w="562" w:type="dxa"/>
          </w:tcPr>
          <w:p w14:paraId="74F749D8" w14:textId="0607CCCF" w:rsidR="00AF259E" w:rsidRPr="00024881" w:rsidRDefault="00AF259E" w:rsidP="00024881">
            <w:pPr>
              <w:tabs>
                <w:tab w:val="left" w:pos="142"/>
              </w:tabs>
              <w:ind w:right="62"/>
              <w:jc w:val="both"/>
            </w:pPr>
            <w:r w:rsidRPr="00024881">
              <w:t>...</w:t>
            </w:r>
          </w:p>
        </w:tc>
        <w:tc>
          <w:tcPr>
            <w:tcW w:w="1282" w:type="dxa"/>
          </w:tcPr>
          <w:p w14:paraId="4DD8DAD4" w14:textId="470068BD" w:rsidR="00AF259E" w:rsidRPr="00024881" w:rsidRDefault="00AF259E" w:rsidP="00024881">
            <w:pPr>
              <w:tabs>
                <w:tab w:val="left" w:pos="142"/>
              </w:tabs>
              <w:ind w:right="62"/>
              <w:jc w:val="both"/>
              <w:rPr>
                <w:sz w:val="20"/>
                <w:szCs w:val="20"/>
              </w:rPr>
            </w:pPr>
            <w:r w:rsidRPr="00024881">
              <w:rPr>
                <w:sz w:val="20"/>
                <w:szCs w:val="20"/>
              </w:rPr>
              <w:t>...</w:t>
            </w:r>
          </w:p>
        </w:tc>
        <w:tc>
          <w:tcPr>
            <w:tcW w:w="1275" w:type="dxa"/>
          </w:tcPr>
          <w:p w14:paraId="134FDE7F" w14:textId="1756C327" w:rsidR="00AF259E" w:rsidRPr="00024881" w:rsidRDefault="00AF259E" w:rsidP="00024881">
            <w:pPr>
              <w:tabs>
                <w:tab w:val="left" w:pos="142"/>
              </w:tabs>
              <w:ind w:right="62"/>
              <w:jc w:val="both"/>
              <w:rPr>
                <w:sz w:val="20"/>
                <w:szCs w:val="20"/>
              </w:rPr>
            </w:pPr>
            <w:r w:rsidRPr="00024881">
              <w:rPr>
                <w:sz w:val="20"/>
                <w:szCs w:val="20"/>
              </w:rPr>
              <w:t>...</w:t>
            </w:r>
          </w:p>
        </w:tc>
        <w:tc>
          <w:tcPr>
            <w:tcW w:w="993" w:type="dxa"/>
          </w:tcPr>
          <w:p w14:paraId="7A175BB1" w14:textId="0A40A8CC" w:rsidR="00AF259E" w:rsidRPr="00024881" w:rsidRDefault="00AF259E" w:rsidP="00024881">
            <w:pPr>
              <w:tabs>
                <w:tab w:val="left" w:pos="142"/>
              </w:tabs>
              <w:ind w:right="62"/>
              <w:jc w:val="both"/>
              <w:rPr>
                <w:sz w:val="20"/>
                <w:szCs w:val="20"/>
              </w:rPr>
            </w:pPr>
            <w:r w:rsidRPr="00024881">
              <w:rPr>
                <w:sz w:val="20"/>
                <w:szCs w:val="20"/>
              </w:rPr>
              <w:t>...</w:t>
            </w:r>
          </w:p>
        </w:tc>
        <w:tc>
          <w:tcPr>
            <w:tcW w:w="850" w:type="dxa"/>
          </w:tcPr>
          <w:p w14:paraId="3392A6B0" w14:textId="77777777" w:rsidR="00AF259E" w:rsidRPr="00024881" w:rsidRDefault="00AF259E" w:rsidP="00024881">
            <w:pPr>
              <w:tabs>
                <w:tab w:val="left" w:pos="142"/>
              </w:tabs>
              <w:ind w:right="62"/>
              <w:rPr>
                <w:sz w:val="22"/>
                <w:szCs w:val="22"/>
              </w:rPr>
            </w:pPr>
            <w:r w:rsidRPr="00024881">
              <w:rPr>
                <w:sz w:val="22"/>
                <w:szCs w:val="22"/>
              </w:rPr>
              <w:sym w:font="Wingdings" w:char="F0A8"/>
            </w:r>
          </w:p>
        </w:tc>
        <w:tc>
          <w:tcPr>
            <w:tcW w:w="1134" w:type="dxa"/>
          </w:tcPr>
          <w:p w14:paraId="3733D2EF" w14:textId="3F86DB2A" w:rsidR="00AF259E" w:rsidRPr="00024881" w:rsidRDefault="00AF259E" w:rsidP="00024881">
            <w:pPr>
              <w:tabs>
                <w:tab w:val="left" w:pos="142"/>
              </w:tabs>
              <w:ind w:right="62"/>
              <w:rPr>
                <w:sz w:val="22"/>
                <w:szCs w:val="22"/>
              </w:rPr>
            </w:pPr>
          </w:p>
        </w:tc>
        <w:tc>
          <w:tcPr>
            <w:tcW w:w="851" w:type="dxa"/>
          </w:tcPr>
          <w:p w14:paraId="7EEF8F5D" w14:textId="70788F3C" w:rsidR="00AF259E" w:rsidRPr="00024881" w:rsidRDefault="00AF259E" w:rsidP="00024881">
            <w:pPr>
              <w:tabs>
                <w:tab w:val="left" w:pos="142"/>
              </w:tabs>
              <w:ind w:right="62"/>
              <w:jc w:val="center"/>
              <w:rPr>
                <w:sz w:val="22"/>
                <w:szCs w:val="22"/>
              </w:rPr>
            </w:pPr>
            <w:r w:rsidRPr="00024881">
              <w:rPr>
                <w:sz w:val="22"/>
                <w:szCs w:val="22"/>
              </w:rPr>
              <w:sym w:font="Wingdings" w:char="F0A8"/>
            </w:r>
          </w:p>
        </w:tc>
        <w:tc>
          <w:tcPr>
            <w:tcW w:w="1134" w:type="dxa"/>
          </w:tcPr>
          <w:p w14:paraId="4BCAD406" w14:textId="15A891D7" w:rsidR="00AF259E" w:rsidRPr="00024881" w:rsidRDefault="00AF259E" w:rsidP="00024881">
            <w:pPr>
              <w:tabs>
                <w:tab w:val="left" w:pos="142"/>
              </w:tabs>
              <w:ind w:right="62"/>
              <w:jc w:val="center"/>
              <w:rPr>
                <w:sz w:val="22"/>
                <w:szCs w:val="22"/>
              </w:rPr>
            </w:pPr>
          </w:p>
        </w:tc>
        <w:tc>
          <w:tcPr>
            <w:tcW w:w="850" w:type="dxa"/>
          </w:tcPr>
          <w:p w14:paraId="38E5F04C"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6D257FEC" w14:textId="1E04CAD4" w:rsidR="00AF259E" w:rsidRPr="00024881" w:rsidRDefault="00AF259E" w:rsidP="00024881">
            <w:pPr>
              <w:tabs>
                <w:tab w:val="left" w:pos="142"/>
              </w:tabs>
              <w:ind w:right="62"/>
              <w:jc w:val="center"/>
              <w:rPr>
                <w:sz w:val="18"/>
                <w:szCs w:val="18"/>
                <w:vertAlign w:val="superscript"/>
              </w:rPr>
            </w:pPr>
          </w:p>
        </w:tc>
        <w:tc>
          <w:tcPr>
            <w:tcW w:w="851" w:type="dxa"/>
          </w:tcPr>
          <w:p w14:paraId="77807939"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417" w:type="dxa"/>
          </w:tcPr>
          <w:p w14:paraId="10761DCD" w14:textId="59B7B3FB" w:rsidR="00AF259E" w:rsidRPr="00024881" w:rsidRDefault="00AF259E" w:rsidP="00024881">
            <w:pPr>
              <w:tabs>
                <w:tab w:val="left" w:pos="142"/>
              </w:tabs>
              <w:ind w:right="62"/>
              <w:jc w:val="center"/>
              <w:rPr>
                <w:sz w:val="18"/>
                <w:szCs w:val="18"/>
                <w:vertAlign w:val="superscript"/>
              </w:rPr>
            </w:pPr>
          </w:p>
        </w:tc>
        <w:tc>
          <w:tcPr>
            <w:tcW w:w="851" w:type="dxa"/>
          </w:tcPr>
          <w:p w14:paraId="1CECC891" w14:textId="77777777"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5B8E8ADB" w14:textId="3576782B" w:rsidR="00AF259E" w:rsidRPr="00024881" w:rsidRDefault="00AF259E" w:rsidP="00024881">
            <w:pPr>
              <w:tabs>
                <w:tab w:val="left" w:pos="142"/>
              </w:tabs>
              <w:ind w:right="62"/>
              <w:jc w:val="center"/>
              <w:rPr>
                <w:sz w:val="18"/>
                <w:szCs w:val="18"/>
                <w:vertAlign w:val="superscript"/>
              </w:rPr>
            </w:pPr>
          </w:p>
        </w:tc>
        <w:tc>
          <w:tcPr>
            <w:tcW w:w="850" w:type="dxa"/>
          </w:tcPr>
          <w:p w14:paraId="218315B5" w14:textId="4A90AFD6" w:rsidR="00AF259E" w:rsidRPr="00024881" w:rsidRDefault="00AF259E" w:rsidP="00024881">
            <w:pPr>
              <w:tabs>
                <w:tab w:val="left" w:pos="142"/>
              </w:tabs>
              <w:ind w:right="62"/>
              <w:jc w:val="center"/>
              <w:rPr>
                <w:sz w:val="18"/>
                <w:szCs w:val="18"/>
                <w:vertAlign w:val="superscript"/>
              </w:rPr>
            </w:pPr>
            <w:r w:rsidRPr="00024881">
              <w:rPr>
                <w:sz w:val="22"/>
                <w:szCs w:val="22"/>
              </w:rPr>
              <w:sym w:font="Wingdings" w:char="F0A8"/>
            </w:r>
          </w:p>
        </w:tc>
        <w:tc>
          <w:tcPr>
            <w:tcW w:w="1134" w:type="dxa"/>
          </w:tcPr>
          <w:p w14:paraId="7DDD0F13" w14:textId="037102BF" w:rsidR="00AF259E" w:rsidRPr="00024881" w:rsidRDefault="00AF259E" w:rsidP="00024881">
            <w:pPr>
              <w:tabs>
                <w:tab w:val="left" w:pos="142"/>
              </w:tabs>
              <w:ind w:right="62"/>
              <w:jc w:val="center"/>
              <w:rPr>
                <w:sz w:val="18"/>
                <w:szCs w:val="18"/>
                <w:vertAlign w:val="superscript"/>
              </w:rPr>
            </w:pPr>
          </w:p>
        </w:tc>
      </w:tr>
    </w:tbl>
    <w:p w14:paraId="19E9BB55" w14:textId="70213A55" w:rsidR="003469D5" w:rsidRDefault="003469D5" w:rsidP="000B15C2">
      <w:pPr>
        <w:tabs>
          <w:tab w:val="left" w:pos="142"/>
        </w:tabs>
        <w:ind w:left="142" w:right="62"/>
        <w:jc w:val="both"/>
        <w:rPr>
          <w:sz w:val="18"/>
          <w:szCs w:val="18"/>
          <w:vertAlign w:val="superscript"/>
        </w:rPr>
      </w:pPr>
      <w:r>
        <w:rPr>
          <w:sz w:val="18"/>
          <w:szCs w:val="18"/>
          <w:vertAlign w:val="superscript"/>
        </w:rPr>
        <w:t>____________________________________________________________________________</w:t>
      </w:r>
    </w:p>
    <w:p w14:paraId="678D35CC" w14:textId="781756B3" w:rsidR="00FA55CB" w:rsidRPr="00FA55CB" w:rsidRDefault="00FA55CB" w:rsidP="000B15C2">
      <w:pPr>
        <w:tabs>
          <w:tab w:val="left" w:pos="142"/>
        </w:tabs>
        <w:ind w:left="142" w:right="62"/>
        <w:jc w:val="both"/>
        <w:rPr>
          <w:sz w:val="18"/>
          <w:szCs w:val="18"/>
          <w:vertAlign w:val="superscript"/>
        </w:rPr>
      </w:pPr>
      <w:r>
        <w:rPr>
          <w:sz w:val="18"/>
          <w:szCs w:val="18"/>
          <w:vertAlign w:val="superscript"/>
          <w:lang w:val="sv-SE"/>
        </w:rPr>
        <w:t>1</w:t>
      </w:r>
      <w:r w:rsidRPr="00FA55CB">
        <w:rPr>
          <w:sz w:val="18"/>
          <w:szCs w:val="18"/>
          <w:lang w:val="sv-SE"/>
        </w:rPr>
        <w:t>Atviros prieigos žurnalų registras https://doaj.org</w:t>
      </w:r>
    </w:p>
    <w:p w14:paraId="59B5EC77" w14:textId="0CA7E489" w:rsidR="000B15C2" w:rsidRDefault="00FA55CB" w:rsidP="000B15C2">
      <w:pPr>
        <w:tabs>
          <w:tab w:val="left" w:pos="142"/>
        </w:tabs>
        <w:ind w:left="142" w:right="62"/>
        <w:jc w:val="both"/>
        <w:rPr>
          <w:sz w:val="18"/>
          <w:szCs w:val="18"/>
        </w:rPr>
      </w:pPr>
      <w:r>
        <w:rPr>
          <w:sz w:val="18"/>
          <w:szCs w:val="18"/>
          <w:vertAlign w:val="superscript"/>
        </w:rPr>
        <w:t>2</w:t>
      </w:r>
      <w:r w:rsidR="000B15C2" w:rsidRPr="003469D5">
        <w:rPr>
          <w:sz w:val="18"/>
          <w:szCs w:val="18"/>
        </w:rPr>
        <w:t xml:space="preserve"> žymėjimų pavyzdys:</w:t>
      </w:r>
      <w:r w:rsidR="000B15C2" w:rsidRPr="003469D5">
        <w:rPr>
          <w:sz w:val="18"/>
          <w:szCs w:val="18"/>
        </w:rPr>
        <w:tab/>
      </w:r>
      <w:r w:rsidR="000B15C2" w:rsidRPr="003469D5">
        <w:rPr>
          <w:sz w:val="18"/>
          <w:szCs w:val="18"/>
        </w:rPr>
        <w:sym w:font="Wingdings 2" w:char="F0A2"/>
      </w:r>
      <w:r w:rsidR="000B15C2" w:rsidRPr="003469D5">
        <w:rPr>
          <w:sz w:val="18"/>
          <w:szCs w:val="18"/>
        </w:rPr>
        <w:t xml:space="preserve"> reikalavimą atitinka</w:t>
      </w:r>
      <w:r w:rsidR="000B15C2" w:rsidRPr="003812EA">
        <w:rPr>
          <w:sz w:val="18"/>
          <w:szCs w:val="18"/>
        </w:rPr>
        <w:t>,</w:t>
      </w:r>
      <w:r w:rsidR="000B15C2" w:rsidRPr="003812EA">
        <w:rPr>
          <w:sz w:val="18"/>
          <w:szCs w:val="18"/>
        </w:rPr>
        <w:tab/>
      </w:r>
      <w:r w:rsidR="000B15C2" w:rsidRPr="003812EA">
        <w:rPr>
          <w:sz w:val="18"/>
          <w:szCs w:val="18"/>
        </w:rPr>
        <w:sym w:font="Wingdings" w:char="F0FD"/>
      </w:r>
      <w:r w:rsidR="000B15C2">
        <w:rPr>
          <w:sz w:val="18"/>
          <w:szCs w:val="18"/>
        </w:rPr>
        <w:t xml:space="preserve"> reikalavimo neatitinka.</w:t>
      </w:r>
    </w:p>
    <w:p w14:paraId="19AAE386" w14:textId="77777777" w:rsidR="00CF281A" w:rsidRDefault="00CF281A" w:rsidP="000B15C2">
      <w:pPr>
        <w:tabs>
          <w:tab w:val="left" w:pos="142"/>
        </w:tabs>
        <w:ind w:left="142" w:right="62"/>
        <w:jc w:val="both"/>
        <w:rPr>
          <w:sz w:val="18"/>
          <w:szCs w:val="18"/>
        </w:rPr>
      </w:pPr>
    </w:p>
    <w:p w14:paraId="03295F4A" w14:textId="77777777" w:rsidR="00CF281A" w:rsidRDefault="00CF281A" w:rsidP="000B15C2">
      <w:pPr>
        <w:tabs>
          <w:tab w:val="left" w:pos="142"/>
        </w:tabs>
        <w:ind w:left="142" w:right="62"/>
        <w:jc w:val="both"/>
        <w:rPr>
          <w:sz w:val="18"/>
          <w:szCs w:val="18"/>
        </w:rPr>
      </w:pPr>
    </w:p>
    <w:p w14:paraId="3AD1421F" w14:textId="77777777" w:rsidR="00C90A50" w:rsidRDefault="00C90A50" w:rsidP="000B15C2">
      <w:pPr>
        <w:tabs>
          <w:tab w:val="left" w:pos="142"/>
        </w:tabs>
        <w:ind w:left="142" w:right="62"/>
        <w:jc w:val="both"/>
        <w:rPr>
          <w:sz w:val="18"/>
          <w:szCs w:val="18"/>
        </w:rPr>
      </w:pPr>
    </w:p>
    <w:p w14:paraId="1A6080EE" w14:textId="26F4EC07" w:rsidR="00990B47" w:rsidRDefault="00990B47">
      <w:pPr>
        <w:spacing w:after="160" w:line="259" w:lineRule="auto"/>
        <w:rPr>
          <w:sz w:val="18"/>
          <w:szCs w:val="18"/>
        </w:rPr>
      </w:pPr>
    </w:p>
    <w:p w14:paraId="557A4F52" w14:textId="7CB9F1C6" w:rsidR="000A6FDD" w:rsidRDefault="00296DAD" w:rsidP="000A6FDD">
      <w:pPr>
        <w:tabs>
          <w:tab w:val="left" w:pos="142"/>
        </w:tabs>
        <w:ind w:left="142" w:right="62"/>
        <w:jc w:val="both"/>
        <w:rPr>
          <w:b/>
        </w:rPr>
      </w:pPr>
      <w:r>
        <w:rPr>
          <w:b/>
          <w:bCs/>
          <w:spacing w:val="1"/>
        </w:rPr>
        <w:t xml:space="preserve">II. </w:t>
      </w:r>
      <w:r w:rsidR="005069D0" w:rsidRPr="000A6FDD">
        <w:rPr>
          <w:b/>
          <w:bCs/>
          <w:spacing w:val="1"/>
        </w:rPr>
        <w:t>GAMTOS, TECHNOLOGIJOS, MEDICINOS IR SVEIKATOS BEI ŽEMĖS ŪKIO MOKSLŲ SRIČIŲ</w:t>
      </w:r>
      <w:r w:rsidR="000A6FDD">
        <w:rPr>
          <w:rFonts w:ascii="Calibri" w:hAnsi="Calibri" w:cs="Calibri"/>
          <w:b/>
          <w:bCs/>
          <w:spacing w:val="1"/>
          <w:sz w:val="22"/>
        </w:rPr>
        <w:t xml:space="preserve"> </w:t>
      </w:r>
      <w:r w:rsidR="000A6FDD" w:rsidRPr="00D30C99">
        <w:rPr>
          <w:b/>
        </w:rPr>
        <w:t>MOKSLINIŲ STRAIPSNIŲ, KURIŲ PUBLIKAVIMO IŠLAIDAS PRAŠOMA KOMPENSUOTI</w:t>
      </w:r>
      <w:r w:rsidR="000A6FDD">
        <w:rPr>
          <w:b/>
        </w:rPr>
        <w:t>, ATITIKTIS KVIETIMO REIKALAVIMAMS</w:t>
      </w:r>
    </w:p>
    <w:p w14:paraId="4BC4F99A" w14:textId="77777777" w:rsidR="003B7217" w:rsidRPr="00EF7CB1" w:rsidRDefault="003B7217" w:rsidP="000A6FDD">
      <w:pPr>
        <w:tabs>
          <w:tab w:val="left" w:pos="142"/>
        </w:tabs>
        <w:ind w:left="142" w:right="62"/>
        <w:jc w:val="both"/>
        <w:rPr>
          <w:b/>
          <w:sz w:val="16"/>
          <w:szCs w:val="16"/>
        </w:rPr>
      </w:pPr>
    </w:p>
    <w:p w14:paraId="7C0534A5" w14:textId="77777777" w:rsidR="003B7217" w:rsidRDefault="003B7217" w:rsidP="000A6FDD">
      <w:pPr>
        <w:tabs>
          <w:tab w:val="left" w:pos="142"/>
        </w:tabs>
        <w:ind w:left="142" w:right="62"/>
        <w:jc w:val="both"/>
        <w:rPr>
          <w:b/>
        </w:rPr>
      </w:pPr>
    </w:p>
    <w:tbl>
      <w:tblPr>
        <w:tblStyle w:val="TableGrid"/>
        <w:tblW w:w="16302" w:type="dxa"/>
        <w:tblInd w:w="-289" w:type="dxa"/>
        <w:tblLayout w:type="fixed"/>
        <w:tblLook w:val="04A0" w:firstRow="1" w:lastRow="0" w:firstColumn="1" w:lastColumn="0" w:noHBand="0" w:noVBand="1"/>
      </w:tblPr>
      <w:tblGrid>
        <w:gridCol w:w="562"/>
        <w:gridCol w:w="1289"/>
        <w:gridCol w:w="1268"/>
        <w:gridCol w:w="993"/>
        <w:gridCol w:w="850"/>
        <w:gridCol w:w="1134"/>
        <w:gridCol w:w="851"/>
        <w:gridCol w:w="1134"/>
        <w:gridCol w:w="850"/>
        <w:gridCol w:w="1134"/>
        <w:gridCol w:w="851"/>
        <w:gridCol w:w="1417"/>
        <w:gridCol w:w="851"/>
        <w:gridCol w:w="1134"/>
        <w:gridCol w:w="850"/>
        <w:gridCol w:w="1134"/>
      </w:tblGrid>
      <w:tr w:rsidR="002A37E5" w:rsidRPr="008E1F61" w14:paraId="24702531" w14:textId="77777777" w:rsidTr="001C06C1">
        <w:tc>
          <w:tcPr>
            <w:tcW w:w="562" w:type="dxa"/>
          </w:tcPr>
          <w:p w14:paraId="15D66DD0" w14:textId="77777777" w:rsidR="002A37E5" w:rsidRPr="00024881" w:rsidRDefault="002A37E5" w:rsidP="002A37E5">
            <w:pPr>
              <w:tabs>
                <w:tab w:val="left" w:pos="142"/>
              </w:tabs>
              <w:ind w:right="62"/>
              <w:jc w:val="both"/>
              <w:rPr>
                <w:sz w:val="18"/>
                <w:szCs w:val="18"/>
              </w:rPr>
            </w:pPr>
            <w:r w:rsidRPr="00024881">
              <w:rPr>
                <w:sz w:val="18"/>
                <w:szCs w:val="18"/>
              </w:rPr>
              <w:t>Eil. Nr.</w:t>
            </w:r>
          </w:p>
        </w:tc>
        <w:tc>
          <w:tcPr>
            <w:tcW w:w="1289" w:type="dxa"/>
          </w:tcPr>
          <w:p w14:paraId="5E3F6F1F" w14:textId="77777777" w:rsidR="002A37E5" w:rsidRPr="00024881" w:rsidRDefault="002A37E5" w:rsidP="002A37E5">
            <w:pPr>
              <w:tabs>
                <w:tab w:val="left" w:pos="142"/>
              </w:tabs>
              <w:ind w:right="62"/>
              <w:jc w:val="both"/>
              <w:rPr>
                <w:sz w:val="18"/>
                <w:szCs w:val="18"/>
              </w:rPr>
            </w:pPr>
            <w:r w:rsidRPr="00024881">
              <w:rPr>
                <w:sz w:val="18"/>
                <w:szCs w:val="18"/>
              </w:rPr>
              <w:t>Žurnalo pavadinimas</w:t>
            </w:r>
          </w:p>
        </w:tc>
        <w:tc>
          <w:tcPr>
            <w:tcW w:w="1268" w:type="dxa"/>
          </w:tcPr>
          <w:p w14:paraId="4296D8B2" w14:textId="77777777" w:rsidR="002A37E5" w:rsidRPr="00024881" w:rsidRDefault="002A37E5" w:rsidP="002A37E5">
            <w:pPr>
              <w:tabs>
                <w:tab w:val="left" w:pos="142"/>
              </w:tabs>
              <w:ind w:right="62"/>
              <w:jc w:val="both"/>
              <w:rPr>
                <w:sz w:val="18"/>
                <w:szCs w:val="18"/>
              </w:rPr>
            </w:pPr>
            <w:r w:rsidRPr="00024881">
              <w:rPr>
                <w:sz w:val="18"/>
                <w:szCs w:val="18"/>
              </w:rPr>
              <w:t xml:space="preserve">Mokslinio straipsnio pavadinimas </w:t>
            </w:r>
          </w:p>
        </w:tc>
        <w:tc>
          <w:tcPr>
            <w:tcW w:w="993" w:type="dxa"/>
          </w:tcPr>
          <w:p w14:paraId="3003F5BD" w14:textId="77777777" w:rsidR="002A37E5" w:rsidRPr="00024881" w:rsidRDefault="002A37E5" w:rsidP="002A37E5">
            <w:pPr>
              <w:tabs>
                <w:tab w:val="left" w:pos="142"/>
              </w:tabs>
              <w:ind w:right="62"/>
              <w:jc w:val="both"/>
              <w:rPr>
                <w:sz w:val="18"/>
                <w:szCs w:val="18"/>
              </w:rPr>
            </w:pPr>
            <w:r w:rsidRPr="00024881">
              <w:rPr>
                <w:sz w:val="18"/>
                <w:szCs w:val="18"/>
              </w:rPr>
              <w:t>Aktyvi   publika-</w:t>
            </w:r>
            <w:proofErr w:type="spellStart"/>
            <w:r w:rsidRPr="00024881">
              <w:rPr>
                <w:sz w:val="18"/>
                <w:szCs w:val="18"/>
              </w:rPr>
              <w:t>cijos</w:t>
            </w:r>
            <w:proofErr w:type="spellEnd"/>
            <w:r w:rsidRPr="00024881">
              <w:rPr>
                <w:sz w:val="18"/>
                <w:szCs w:val="18"/>
              </w:rPr>
              <w:t xml:space="preserve"> DOI nuoroda</w:t>
            </w:r>
          </w:p>
        </w:tc>
        <w:tc>
          <w:tcPr>
            <w:tcW w:w="1984" w:type="dxa"/>
            <w:gridSpan w:val="2"/>
          </w:tcPr>
          <w:p w14:paraId="22F71BAB" w14:textId="77777777" w:rsidR="002A37E5" w:rsidRPr="00024881" w:rsidRDefault="002A37E5" w:rsidP="002A37E5">
            <w:pPr>
              <w:tabs>
                <w:tab w:val="left" w:pos="142"/>
              </w:tabs>
              <w:ind w:right="62"/>
              <w:jc w:val="both"/>
              <w:rPr>
                <w:spacing w:val="1"/>
                <w:sz w:val="18"/>
                <w:szCs w:val="18"/>
              </w:rPr>
            </w:pPr>
            <w:r w:rsidRPr="00024881">
              <w:rPr>
                <w:sz w:val="18"/>
                <w:szCs w:val="18"/>
              </w:rPr>
              <w:t>Prašoma kompensuoti suma, Eur</w:t>
            </w:r>
          </w:p>
        </w:tc>
        <w:tc>
          <w:tcPr>
            <w:tcW w:w="1985" w:type="dxa"/>
            <w:gridSpan w:val="2"/>
          </w:tcPr>
          <w:p w14:paraId="7CED37F3" w14:textId="577A3BC4" w:rsidR="002A37E5" w:rsidRPr="00024881" w:rsidRDefault="002A37E5" w:rsidP="002A37E5">
            <w:pPr>
              <w:tabs>
                <w:tab w:val="left" w:pos="142"/>
              </w:tabs>
              <w:ind w:right="62"/>
              <w:jc w:val="both"/>
              <w:rPr>
                <w:spacing w:val="1"/>
                <w:sz w:val="18"/>
                <w:szCs w:val="18"/>
              </w:rPr>
            </w:pPr>
            <w:r w:rsidRPr="00024881">
              <w:rPr>
                <w:spacing w:val="1"/>
                <w:sz w:val="18"/>
                <w:szCs w:val="18"/>
              </w:rPr>
              <w:t xml:space="preserve">Mokslinis straipsnis publikuotas atvirosios prieigos žurnale, kuris </w:t>
            </w:r>
            <w:proofErr w:type="spellStart"/>
            <w:r w:rsidRPr="00024881">
              <w:rPr>
                <w:i/>
                <w:iCs/>
                <w:spacing w:val="1"/>
                <w:sz w:val="18"/>
                <w:szCs w:val="18"/>
              </w:rPr>
              <w:t>Clarivate</w:t>
            </w:r>
            <w:proofErr w:type="spellEnd"/>
            <w:r w:rsidRPr="00024881">
              <w:rPr>
                <w:i/>
                <w:iCs/>
                <w:spacing w:val="1"/>
                <w:sz w:val="18"/>
                <w:szCs w:val="18"/>
              </w:rPr>
              <w:t xml:space="preserve"> Analytics </w:t>
            </w:r>
            <w:proofErr w:type="spellStart"/>
            <w:r w:rsidRPr="00024881">
              <w:rPr>
                <w:i/>
                <w:iCs/>
                <w:spacing w:val="1"/>
                <w:sz w:val="18"/>
                <w:szCs w:val="18"/>
              </w:rPr>
              <w:t>Web</w:t>
            </w:r>
            <w:proofErr w:type="spellEnd"/>
            <w:r w:rsidRPr="00024881">
              <w:rPr>
                <w:i/>
                <w:iCs/>
                <w:spacing w:val="1"/>
                <w:sz w:val="18"/>
                <w:szCs w:val="18"/>
              </w:rPr>
              <w:t xml:space="preserve"> </w:t>
            </w:r>
            <w:proofErr w:type="spellStart"/>
            <w:r w:rsidRPr="00024881">
              <w:rPr>
                <w:i/>
                <w:iCs/>
                <w:spacing w:val="1"/>
                <w:sz w:val="18"/>
                <w:szCs w:val="18"/>
              </w:rPr>
              <w:t>of</w:t>
            </w:r>
            <w:proofErr w:type="spellEnd"/>
            <w:r w:rsidRPr="00024881">
              <w:rPr>
                <w:i/>
                <w:iCs/>
                <w:spacing w:val="1"/>
                <w:sz w:val="18"/>
                <w:szCs w:val="18"/>
              </w:rPr>
              <w:t xml:space="preserve"> </w:t>
            </w:r>
            <w:proofErr w:type="spellStart"/>
            <w:r w:rsidRPr="00024881">
              <w:rPr>
                <w:i/>
                <w:iCs/>
                <w:spacing w:val="1"/>
                <w:sz w:val="18"/>
                <w:szCs w:val="18"/>
              </w:rPr>
              <w:t>Science</w:t>
            </w:r>
            <w:proofErr w:type="spellEnd"/>
            <w:r w:rsidRPr="00024881">
              <w:rPr>
                <w:spacing w:val="1"/>
                <w:sz w:val="18"/>
                <w:szCs w:val="18"/>
              </w:rPr>
              <w:t xml:space="preserve"> duomenų bazės </w:t>
            </w:r>
            <w:r w:rsidRPr="00024881">
              <w:rPr>
                <w:i/>
                <w:spacing w:val="1"/>
                <w:sz w:val="18"/>
                <w:szCs w:val="18"/>
              </w:rPr>
              <w:t>SCIE</w:t>
            </w:r>
            <w:r w:rsidRPr="00024881">
              <w:rPr>
                <w:spacing w:val="1"/>
                <w:sz w:val="18"/>
                <w:szCs w:val="18"/>
              </w:rPr>
              <w:t xml:space="preserve"> (angl. </w:t>
            </w:r>
            <w:proofErr w:type="spellStart"/>
            <w:r w:rsidRPr="00024881">
              <w:rPr>
                <w:i/>
                <w:iCs/>
                <w:spacing w:val="1"/>
                <w:sz w:val="18"/>
                <w:szCs w:val="18"/>
              </w:rPr>
              <w:t>Science</w:t>
            </w:r>
            <w:proofErr w:type="spellEnd"/>
            <w:r w:rsidRPr="00024881">
              <w:rPr>
                <w:i/>
                <w:iCs/>
                <w:spacing w:val="1"/>
                <w:sz w:val="18"/>
                <w:szCs w:val="18"/>
              </w:rPr>
              <w:t xml:space="preserve"> </w:t>
            </w:r>
            <w:proofErr w:type="spellStart"/>
            <w:r w:rsidRPr="00024881">
              <w:rPr>
                <w:i/>
                <w:iCs/>
                <w:spacing w:val="1"/>
                <w:sz w:val="18"/>
                <w:szCs w:val="18"/>
              </w:rPr>
              <w:t>Citation</w:t>
            </w:r>
            <w:proofErr w:type="spellEnd"/>
            <w:r w:rsidRPr="00024881">
              <w:rPr>
                <w:i/>
                <w:iCs/>
                <w:spacing w:val="1"/>
                <w:sz w:val="18"/>
                <w:szCs w:val="18"/>
              </w:rPr>
              <w:t xml:space="preserve"> </w:t>
            </w:r>
            <w:proofErr w:type="spellStart"/>
            <w:r w:rsidRPr="00024881">
              <w:rPr>
                <w:i/>
                <w:iCs/>
                <w:spacing w:val="1"/>
                <w:sz w:val="18"/>
                <w:szCs w:val="18"/>
              </w:rPr>
              <w:t>Index-Expanded</w:t>
            </w:r>
            <w:proofErr w:type="spellEnd"/>
            <w:r w:rsidRPr="00024881">
              <w:rPr>
                <w:bCs/>
                <w:iCs/>
                <w:spacing w:val="1"/>
                <w:sz w:val="18"/>
                <w:szCs w:val="18"/>
              </w:rPr>
              <w:t>)</w:t>
            </w:r>
            <w:r w:rsidRPr="00024881">
              <w:rPr>
                <w:bCs/>
                <w:i/>
                <w:iCs/>
                <w:spacing w:val="1"/>
                <w:sz w:val="18"/>
                <w:szCs w:val="18"/>
              </w:rPr>
              <w:t xml:space="preserve"> </w:t>
            </w:r>
            <w:r w:rsidRPr="00024881">
              <w:rPr>
                <w:iCs/>
                <w:spacing w:val="1"/>
                <w:sz w:val="18"/>
                <w:szCs w:val="18"/>
              </w:rPr>
              <w:t>rinkinyje</w:t>
            </w:r>
            <w:r w:rsidRPr="00024881">
              <w:rPr>
                <w:i/>
                <w:iCs/>
                <w:spacing w:val="1"/>
                <w:sz w:val="18"/>
                <w:szCs w:val="18"/>
              </w:rPr>
              <w:t>,</w:t>
            </w:r>
            <w:r w:rsidRPr="00024881">
              <w:rPr>
                <w:spacing w:val="1"/>
                <w:sz w:val="18"/>
                <w:szCs w:val="18"/>
              </w:rPr>
              <w:t xml:space="preserve"> pagal </w:t>
            </w:r>
            <w:proofErr w:type="spellStart"/>
            <w:r w:rsidRPr="00024881">
              <w:rPr>
                <w:spacing w:val="1"/>
                <w:sz w:val="18"/>
                <w:szCs w:val="18"/>
              </w:rPr>
              <w:t>cituojamumo</w:t>
            </w:r>
            <w:proofErr w:type="spellEnd"/>
            <w:r w:rsidRPr="00024881">
              <w:rPr>
                <w:spacing w:val="1"/>
                <w:sz w:val="18"/>
                <w:szCs w:val="18"/>
              </w:rPr>
              <w:t xml:space="preserve"> rodiklį (angl. </w:t>
            </w:r>
            <w:proofErr w:type="spellStart"/>
            <w:r w:rsidRPr="00024881">
              <w:rPr>
                <w:i/>
                <w:iCs/>
                <w:spacing w:val="1"/>
                <w:sz w:val="18"/>
                <w:szCs w:val="18"/>
              </w:rPr>
              <w:t>Journal</w:t>
            </w:r>
            <w:proofErr w:type="spellEnd"/>
            <w:r w:rsidRPr="00024881">
              <w:rPr>
                <w:i/>
                <w:iCs/>
                <w:spacing w:val="1"/>
                <w:sz w:val="18"/>
                <w:szCs w:val="18"/>
              </w:rPr>
              <w:t xml:space="preserve"> </w:t>
            </w:r>
            <w:proofErr w:type="spellStart"/>
            <w:r w:rsidRPr="00024881">
              <w:rPr>
                <w:i/>
                <w:iCs/>
                <w:spacing w:val="1"/>
                <w:sz w:val="18"/>
                <w:szCs w:val="18"/>
              </w:rPr>
              <w:t>Impact</w:t>
            </w:r>
            <w:proofErr w:type="spellEnd"/>
            <w:r w:rsidRPr="00024881">
              <w:rPr>
                <w:i/>
                <w:iCs/>
                <w:spacing w:val="1"/>
                <w:sz w:val="18"/>
                <w:szCs w:val="18"/>
              </w:rPr>
              <w:t xml:space="preserve"> </w:t>
            </w:r>
            <w:proofErr w:type="spellStart"/>
            <w:r w:rsidRPr="00024881">
              <w:rPr>
                <w:i/>
                <w:iCs/>
                <w:spacing w:val="1"/>
                <w:sz w:val="18"/>
                <w:szCs w:val="18"/>
              </w:rPr>
              <w:t>Factor</w:t>
            </w:r>
            <w:proofErr w:type="spellEnd"/>
            <w:r w:rsidRPr="00024881">
              <w:rPr>
                <w:spacing w:val="1"/>
                <w:sz w:val="18"/>
                <w:szCs w:val="18"/>
              </w:rPr>
              <w:t xml:space="preserve">) patenka į bent vienos kryptinės kategorijos leidinių sąrašo </w:t>
            </w:r>
            <w:r w:rsidRPr="00024881">
              <w:rPr>
                <w:bCs/>
                <w:spacing w:val="1"/>
                <w:sz w:val="18"/>
                <w:szCs w:val="18"/>
              </w:rPr>
              <w:t xml:space="preserve">pirmąjį </w:t>
            </w:r>
            <w:r w:rsidRPr="00024881">
              <w:rPr>
                <w:spacing w:val="1"/>
                <w:sz w:val="18"/>
                <w:szCs w:val="18"/>
              </w:rPr>
              <w:t>kvartilį (Q1)</w:t>
            </w:r>
          </w:p>
        </w:tc>
        <w:tc>
          <w:tcPr>
            <w:tcW w:w="1984" w:type="dxa"/>
            <w:gridSpan w:val="2"/>
          </w:tcPr>
          <w:p w14:paraId="33885466" w14:textId="77777777" w:rsidR="002A37E5" w:rsidRPr="00024881" w:rsidRDefault="002A37E5" w:rsidP="002A37E5">
            <w:pPr>
              <w:tabs>
                <w:tab w:val="left" w:pos="142"/>
              </w:tabs>
              <w:ind w:right="62"/>
              <w:jc w:val="both"/>
              <w:rPr>
                <w:sz w:val="18"/>
                <w:szCs w:val="18"/>
              </w:rPr>
            </w:pPr>
            <w:r w:rsidRPr="00024881">
              <w:rPr>
                <w:spacing w:val="1"/>
                <w:sz w:val="18"/>
                <w:szCs w:val="18"/>
              </w:rPr>
              <w:t xml:space="preserve">Mokslinio straipsnio pirmojo autoriaus arba autoriaus, publikacijoje nurodytos asmeniu kontaktams bent viena </w:t>
            </w:r>
            <w:proofErr w:type="spellStart"/>
            <w:r w:rsidRPr="00024881">
              <w:rPr>
                <w:spacing w:val="1"/>
                <w:sz w:val="18"/>
                <w:szCs w:val="18"/>
              </w:rPr>
              <w:t>prieskyra</w:t>
            </w:r>
            <w:proofErr w:type="spellEnd"/>
            <w:r w:rsidRPr="00024881">
              <w:rPr>
                <w:spacing w:val="1"/>
                <w:sz w:val="18"/>
                <w:szCs w:val="18"/>
              </w:rPr>
              <w:t xml:space="preserve"> yra paraišką pateikusios vykdančiosios institucijos</w:t>
            </w:r>
          </w:p>
        </w:tc>
        <w:tc>
          <w:tcPr>
            <w:tcW w:w="2268" w:type="dxa"/>
            <w:gridSpan w:val="2"/>
          </w:tcPr>
          <w:p w14:paraId="101A8EEB" w14:textId="77777777" w:rsidR="002A37E5" w:rsidRPr="00024881" w:rsidRDefault="002A37E5" w:rsidP="002A37E5">
            <w:pPr>
              <w:tabs>
                <w:tab w:val="left" w:pos="142"/>
              </w:tabs>
              <w:ind w:right="62"/>
              <w:jc w:val="both"/>
              <w:rPr>
                <w:spacing w:val="1"/>
                <w:sz w:val="18"/>
                <w:szCs w:val="18"/>
              </w:rPr>
            </w:pPr>
            <w:r w:rsidRPr="00024881">
              <w:rPr>
                <w:sz w:val="18"/>
                <w:szCs w:val="18"/>
              </w:rPr>
              <w:t>Pirmajam autoriui ir (arba) autoriui, publikacijoje nurodytam asmeniu kontaktams, netaikomi Lietuvos mokslo tarybos mokslo ir sklaidos projektų konkursinio finansavimo bendrosiose taisyklėse nustatyti apribojimai svarstyti asmens teikiamas paraiškas dėl sutartinių įsipareigojimų Tarybai nevykdymo</w:t>
            </w:r>
          </w:p>
        </w:tc>
        <w:tc>
          <w:tcPr>
            <w:tcW w:w="1985" w:type="dxa"/>
            <w:gridSpan w:val="2"/>
          </w:tcPr>
          <w:p w14:paraId="65E99A3F" w14:textId="77777777" w:rsidR="002A37E5" w:rsidRPr="00024881" w:rsidRDefault="002A37E5" w:rsidP="002A37E5">
            <w:pPr>
              <w:tabs>
                <w:tab w:val="left" w:pos="142"/>
              </w:tabs>
              <w:ind w:right="62"/>
              <w:jc w:val="both"/>
              <w:rPr>
                <w:spacing w:val="1"/>
                <w:sz w:val="18"/>
                <w:szCs w:val="18"/>
              </w:rPr>
            </w:pPr>
            <w:r w:rsidRPr="00024881">
              <w:rPr>
                <w:rFonts w:eastAsia="Calibri"/>
                <w:spacing w:val="1"/>
                <w:sz w:val="18"/>
                <w:szCs w:val="18"/>
              </w:rPr>
              <w:t>Asmuo, kaip pirmasis autorius arba kaip autorius, publikacijoje nurodytas asmeniu kontaktams, paraiškoje pateikiamame publikacijų sąraše (bet kuriame sąraše, jei institucija teikia du publikacijų sąrašus)  nurodomas tik vieną kartą</w:t>
            </w:r>
          </w:p>
        </w:tc>
        <w:tc>
          <w:tcPr>
            <w:tcW w:w="1984" w:type="dxa"/>
            <w:gridSpan w:val="2"/>
          </w:tcPr>
          <w:p w14:paraId="4DCF4AA9" w14:textId="77777777" w:rsidR="002A37E5" w:rsidRPr="00024881" w:rsidRDefault="002A37E5" w:rsidP="002A37E5">
            <w:pPr>
              <w:tabs>
                <w:tab w:val="left" w:pos="142"/>
              </w:tabs>
              <w:ind w:right="62"/>
              <w:jc w:val="both"/>
              <w:rPr>
                <w:rFonts w:eastAsia="Calibri"/>
                <w:spacing w:val="1"/>
                <w:sz w:val="18"/>
                <w:szCs w:val="18"/>
              </w:rPr>
            </w:pPr>
            <w:r w:rsidRPr="00024881">
              <w:rPr>
                <w:spacing w:val="1"/>
                <w:sz w:val="18"/>
                <w:szCs w:val="18"/>
              </w:rPr>
              <w:t>Mokslinis straipsnis, kuriame skelbiami Tarybos finansuojamų projektų tyrimų rezultatai, paskelbtas  po projekto įgyvendinimo pabaigos</w:t>
            </w:r>
          </w:p>
        </w:tc>
      </w:tr>
      <w:tr w:rsidR="002A37E5" w:rsidRPr="00024881" w14:paraId="58F9453E" w14:textId="77777777" w:rsidTr="001C06C1">
        <w:tc>
          <w:tcPr>
            <w:tcW w:w="562" w:type="dxa"/>
          </w:tcPr>
          <w:p w14:paraId="7D4F7C93" w14:textId="77777777" w:rsidR="002A37E5" w:rsidRPr="001B4B4C" w:rsidRDefault="002A37E5" w:rsidP="002A37E5">
            <w:pPr>
              <w:tabs>
                <w:tab w:val="left" w:pos="142"/>
              </w:tabs>
              <w:ind w:right="62"/>
              <w:jc w:val="both"/>
              <w:rPr>
                <w:sz w:val="18"/>
                <w:szCs w:val="18"/>
              </w:rPr>
            </w:pPr>
          </w:p>
        </w:tc>
        <w:tc>
          <w:tcPr>
            <w:tcW w:w="1289" w:type="dxa"/>
          </w:tcPr>
          <w:p w14:paraId="6D6B00F2" w14:textId="77777777" w:rsidR="002A37E5" w:rsidRPr="001B4B4C" w:rsidRDefault="002A37E5" w:rsidP="002A37E5">
            <w:pPr>
              <w:tabs>
                <w:tab w:val="left" w:pos="142"/>
              </w:tabs>
              <w:ind w:right="62"/>
              <w:jc w:val="both"/>
              <w:rPr>
                <w:sz w:val="18"/>
                <w:szCs w:val="18"/>
              </w:rPr>
            </w:pPr>
          </w:p>
        </w:tc>
        <w:tc>
          <w:tcPr>
            <w:tcW w:w="1268" w:type="dxa"/>
          </w:tcPr>
          <w:p w14:paraId="3D103355" w14:textId="77777777" w:rsidR="002A37E5" w:rsidRPr="001B4B4C" w:rsidRDefault="002A37E5" w:rsidP="002A37E5">
            <w:pPr>
              <w:tabs>
                <w:tab w:val="left" w:pos="142"/>
              </w:tabs>
              <w:ind w:right="62"/>
              <w:jc w:val="both"/>
              <w:rPr>
                <w:sz w:val="18"/>
                <w:szCs w:val="18"/>
              </w:rPr>
            </w:pPr>
          </w:p>
        </w:tc>
        <w:tc>
          <w:tcPr>
            <w:tcW w:w="993" w:type="dxa"/>
          </w:tcPr>
          <w:p w14:paraId="318E219E" w14:textId="77777777" w:rsidR="002A37E5" w:rsidRPr="001B4B4C" w:rsidRDefault="002A37E5" w:rsidP="002A37E5">
            <w:pPr>
              <w:tabs>
                <w:tab w:val="left" w:pos="142"/>
              </w:tabs>
              <w:ind w:right="62"/>
              <w:jc w:val="both"/>
              <w:rPr>
                <w:sz w:val="18"/>
                <w:szCs w:val="18"/>
              </w:rPr>
            </w:pPr>
          </w:p>
        </w:tc>
        <w:tc>
          <w:tcPr>
            <w:tcW w:w="1984" w:type="dxa"/>
            <w:gridSpan w:val="2"/>
          </w:tcPr>
          <w:p w14:paraId="34AC66CB" w14:textId="77777777" w:rsidR="002A37E5" w:rsidRPr="00024881" w:rsidRDefault="002A37E5" w:rsidP="002A37E5">
            <w:pPr>
              <w:jc w:val="center"/>
              <w:rPr>
                <w:sz w:val="16"/>
                <w:szCs w:val="16"/>
              </w:rPr>
            </w:pPr>
            <w:r w:rsidRPr="00024881">
              <w:rPr>
                <w:sz w:val="16"/>
                <w:szCs w:val="16"/>
              </w:rPr>
              <w:t>Atitiktis patikros kriterijui</w:t>
            </w:r>
            <w:r w:rsidRPr="00024881">
              <w:rPr>
                <w:sz w:val="16"/>
                <w:szCs w:val="16"/>
                <w:vertAlign w:val="superscript"/>
              </w:rPr>
              <w:t>2</w:t>
            </w:r>
          </w:p>
        </w:tc>
        <w:tc>
          <w:tcPr>
            <w:tcW w:w="1985" w:type="dxa"/>
            <w:gridSpan w:val="2"/>
          </w:tcPr>
          <w:p w14:paraId="54F03CA8" w14:textId="77777777" w:rsidR="002A37E5" w:rsidRPr="00024881" w:rsidRDefault="002A37E5" w:rsidP="002A37E5">
            <w:pPr>
              <w:tabs>
                <w:tab w:val="left" w:pos="142"/>
              </w:tabs>
              <w:ind w:right="62"/>
              <w:jc w:val="center"/>
              <w:rPr>
                <w:sz w:val="16"/>
                <w:szCs w:val="16"/>
              </w:rPr>
            </w:pPr>
            <w:r w:rsidRPr="00024881">
              <w:rPr>
                <w:sz w:val="16"/>
                <w:szCs w:val="16"/>
              </w:rPr>
              <w:t>Atitiktis patikros kriterijui</w:t>
            </w:r>
          </w:p>
        </w:tc>
        <w:tc>
          <w:tcPr>
            <w:tcW w:w="1984" w:type="dxa"/>
            <w:gridSpan w:val="2"/>
          </w:tcPr>
          <w:p w14:paraId="1F53DABD" w14:textId="77777777" w:rsidR="002A37E5" w:rsidRPr="00024881" w:rsidRDefault="002A37E5" w:rsidP="002A37E5">
            <w:pPr>
              <w:tabs>
                <w:tab w:val="left" w:pos="142"/>
              </w:tabs>
              <w:ind w:right="62"/>
              <w:jc w:val="center"/>
              <w:rPr>
                <w:sz w:val="16"/>
                <w:szCs w:val="16"/>
              </w:rPr>
            </w:pPr>
            <w:r w:rsidRPr="00024881">
              <w:rPr>
                <w:sz w:val="16"/>
                <w:szCs w:val="16"/>
              </w:rPr>
              <w:t>Atitiktis patikros kriterijui</w:t>
            </w:r>
          </w:p>
        </w:tc>
        <w:tc>
          <w:tcPr>
            <w:tcW w:w="2268" w:type="dxa"/>
            <w:gridSpan w:val="2"/>
          </w:tcPr>
          <w:p w14:paraId="6EFB591A" w14:textId="77777777" w:rsidR="002A37E5" w:rsidRPr="00024881" w:rsidRDefault="002A37E5" w:rsidP="002A37E5">
            <w:pPr>
              <w:tabs>
                <w:tab w:val="left" w:pos="142"/>
              </w:tabs>
              <w:ind w:right="62"/>
              <w:jc w:val="center"/>
              <w:rPr>
                <w:sz w:val="16"/>
                <w:szCs w:val="16"/>
              </w:rPr>
            </w:pPr>
            <w:r w:rsidRPr="00024881">
              <w:rPr>
                <w:sz w:val="16"/>
                <w:szCs w:val="16"/>
              </w:rPr>
              <w:t>Atitiktis patikros kriterijui</w:t>
            </w:r>
          </w:p>
        </w:tc>
        <w:tc>
          <w:tcPr>
            <w:tcW w:w="1985" w:type="dxa"/>
            <w:gridSpan w:val="2"/>
          </w:tcPr>
          <w:p w14:paraId="3B962F7C" w14:textId="77777777" w:rsidR="002A37E5" w:rsidRPr="00024881" w:rsidRDefault="002A37E5" w:rsidP="002A37E5">
            <w:pPr>
              <w:tabs>
                <w:tab w:val="left" w:pos="142"/>
              </w:tabs>
              <w:ind w:right="62"/>
              <w:jc w:val="center"/>
              <w:rPr>
                <w:sz w:val="16"/>
                <w:szCs w:val="16"/>
              </w:rPr>
            </w:pPr>
            <w:r w:rsidRPr="00024881">
              <w:rPr>
                <w:sz w:val="16"/>
                <w:szCs w:val="16"/>
              </w:rPr>
              <w:t>Atitiktis patikros kriterijui</w:t>
            </w:r>
          </w:p>
        </w:tc>
        <w:tc>
          <w:tcPr>
            <w:tcW w:w="1984" w:type="dxa"/>
            <w:gridSpan w:val="2"/>
          </w:tcPr>
          <w:p w14:paraId="0BA87766" w14:textId="77777777" w:rsidR="002A37E5" w:rsidRPr="00024881" w:rsidRDefault="002A37E5" w:rsidP="002A37E5">
            <w:pPr>
              <w:tabs>
                <w:tab w:val="left" w:pos="142"/>
              </w:tabs>
              <w:ind w:right="62"/>
              <w:jc w:val="center"/>
              <w:rPr>
                <w:sz w:val="16"/>
                <w:szCs w:val="16"/>
              </w:rPr>
            </w:pPr>
            <w:r w:rsidRPr="00024881">
              <w:rPr>
                <w:sz w:val="16"/>
                <w:szCs w:val="16"/>
              </w:rPr>
              <w:t>Atitiktis patikros kriterijui</w:t>
            </w:r>
          </w:p>
        </w:tc>
      </w:tr>
      <w:tr w:rsidR="002A37E5" w:rsidRPr="00024881" w14:paraId="658D868D" w14:textId="77777777" w:rsidTr="001C06C1">
        <w:tc>
          <w:tcPr>
            <w:tcW w:w="562" w:type="dxa"/>
          </w:tcPr>
          <w:p w14:paraId="6DE23669" w14:textId="77777777" w:rsidR="002A37E5" w:rsidRPr="00024881" w:rsidRDefault="002A37E5" w:rsidP="002A37E5">
            <w:pPr>
              <w:tabs>
                <w:tab w:val="left" w:pos="142"/>
              </w:tabs>
              <w:ind w:right="62"/>
              <w:jc w:val="both"/>
              <w:rPr>
                <w:sz w:val="14"/>
                <w:szCs w:val="14"/>
              </w:rPr>
            </w:pPr>
          </w:p>
        </w:tc>
        <w:tc>
          <w:tcPr>
            <w:tcW w:w="1289" w:type="dxa"/>
          </w:tcPr>
          <w:p w14:paraId="1A4E40A6" w14:textId="77777777" w:rsidR="002A37E5" w:rsidRPr="00024881" w:rsidRDefault="002A37E5" w:rsidP="002A37E5">
            <w:pPr>
              <w:tabs>
                <w:tab w:val="left" w:pos="142"/>
              </w:tabs>
              <w:ind w:right="62"/>
              <w:jc w:val="both"/>
              <w:rPr>
                <w:sz w:val="14"/>
                <w:szCs w:val="14"/>
              </w:rPr>
            </w:pPr>
          </w:p>
        </w:tc>
        <w:tc>
          <w:tcPr>
            <w:tcW w:w="1268" w:type="dxa"/>
          </w:tcPr>
          <w:p w14:paraId="4712E65D" w14:textId="77777777" w:rsidR="002A37E5" w:rsidRPr="00024881" w:rsidRDefault="002A37E5" w:rsidP="002A37E5">
            <w:pPr>
              <w:tabs>
                <w:tab w:val="left" w:pos="142"/>
              </w:tabs>
              <w:ind w:right="62"/>
              <w:jc w:val="both"/>
              <w:rPr>
                <w:sz w:val="14"/>
                <w:szCs w:val="14"/>
              </w:rPr>
            </w:pPr>
          </w:p>
        </w:tc>
        <w:tc>
          <w:tcPr>
            <w:tcW w:w="993" w:type="dxa"/>
          </w:tcPr>
          <w:p w14:paraId="3B1C5142" w14:textId="77777777" w:rsidR="002A37E5" w:rsidRPr="00024881" w:rsidRDefault="002A37E5" w:rsidP="002A37E5">
            <w:pPr>
              <w:tabs>
                <w:tab w:val="left" w:pos="142"/>
              </w:tabs>
              <w:ind w:right="62"/>
              <w:jc w:val="both"/>
              <w:rPr>
                <w:sz w:val="14"/>
                <w:szCs w:val="14"/>
              </w:rPr>
            </w:pPr>
          </w:p>
        </w:tc>
        <w:tc>
          <w:tcPr>
            <w:tcW w:w="850" w:type="dxa"/>
          </w:tcPr>
          <w:p w14:paraId="486611CA" w14:textId="77777777" w:rsidR="002A37E5" w:rsidRPr="00024881" w:rsidRDefault="002A37E5" w:rsidP="002A37E5">
            <w:pPr>
              <w:tabs>
                <w:tab w:val="left" w:pos="142"/>
              </w:tabs>
              <w:ind w:right="62"/>
              <w:rPr>
                <w:sz w:val="14"/>
                <w:szCs w:val="14"/>
              </w:rPr>
            </w:pPr>
            <w:r w:rsidRPr="00024881">
              <w:rPr>
                <w:sz w:val="14"/>
                <w:szCs w:val="14"/>
              </w:rPr>
              <w:t>galutinis</w:t>
            </w:r>
          </w:p>
        </w:tc>
        <w:tc>
          <w:tcPr>
            <w:tcW w:w="1134" w:type="dxa"/>
          </w:tcPr>
          <w:p w14:paraId="0EC550CC" w14:textId="77777777" w:rsidR="002A37E5" w:rsidRPr="00024881" w:rsidRDefault="002A37E5" w:rsidP="002A37E5">
            <w:pPr>
              <w:rPr>
                <w:sz w:val="14"/>
                <w:szCs w:val="14"/>
              </w:rPr>
            </w:pPr>
            <w:r w:rsidRPr="00024881">
              <w:rPr>
                <w:sz w:val="14"/>
                <w:szCs w:val="14"/>
              </w:rPr>
              <w:t>neatitikties kriterijui</w:t>
            </w:r>
          </w:p>
          <w:p w14:paraId="42B9507D" w14:textId="77777777" w:rsidR="002A37E5" w:rsidRPr="00024881" w:rsidRDefault="002A37E5" w:rsidP="002A37E5">
            <w:pPr>
              <w:tabs>
                <w:tab w:val="left" w:pos="142"/>
              </w:tabs>
              <w:ind w:right="62"/>
              <w:rPr>
                <w:sz w:val="14"/>
                <w:szCs w:val="14"/>
              </w:rPr>
            </w:pPr>
            <w:r w:rsidRPr="00024881">
              <w:rPr>
                <w:sz w:val="14"/>
                <w:szCs w:val="14"/>
              </w:rPr>
              <w:t>paaiškinimas</w:t>
            </w:r>
          </w:p>
        </w:tc>
        <w:tc>
          <w:tcPr>
            <w:tcW w:w="851" w:type="dxa"/>
          </w:tcPr>
          <w:p w14:paraId="5A51B5F5" w14:textId="77777777" w:rsidR="002A37E5" w:rsidRPr="00024881" w:rsidRDefault="002A37E5" w:rsidP="002A37E5">
            <w:pPr>
              <w:tabs>
                <w:tab w:val="left" w:pos="142"/>
              </w:tabs>
              <w:ind w:right="62"/>
              <w:jc w:val="center"/>
              <w:rPr>
                <w:sz w:val="14"/>
                <w:szCs w:val="14"/>
              </w:rPr>
            </w:pPr>
            <w:r w:rsidRPr="00024881">
              <w:rPr>
                <w:sz w:val="14"/>
                <w:szCs w:val="14"/>
              </w:rPr>
              <w:t>galutinis</w:t>
            </w:r>
          </w:p>
        </w:tc>
        <w:tc>
          <w:tcPr>
            <w:tcW w:w="1134" w:type="dxa"/>
          </w:tcPr>
          <w:p w14:paraId="0BBE5D16" w14:textId="77777777" w:rsidR="002A37E5" w:rsidRPr="00024881" w:rsidRDefault="002A37E5" w:rsidP="002A37E5">
            <w:pPr>
              <w:jc w:val="center"/>
              <w:rPr>
                <w:sz w:val="14"/>
                <w:szCs w:val="14"/>
              </w:rPr>
            </w:pPr>
            <w:r w:rsidRPr="00024881">
              <w:rPr>
                <w:sz w:val="14"/>
                <w:szCs w:val="14"/>
              </w:rPr>
              <w:t>neatitikties kriterijui</w:t>
            </w:r>
          </w:p>
          <w:p w14:paraId="2105C9BE" w14:textId="77777777" w:rsidR="002A37E5" w:rsidRPr="00024881" w:rsidRDefault="002A37E5" w:rsidP="002A37E5">
            <w:pPr>
              <w:tabs>
                <w:tab w:val="left" w:pos="142"/>
              </w:tabs>
              <w:ind w:right="62"/>
              <w:jc w:val="center"/>
              <w:rPr>
                <w:sz w:val="14"/>
                <w:szCs w:val="14"/>
              </w:rPr>
            </w:pPr>
            <w:r w:rsidRPr="00024881">
              <w:rPr>
                <w:sz w:val="14"/>
                <w:szCs w:val="14"/>
              </w:rPr>
              <w:t>paaiškinimas</w:t>
            </w:r>
          </w:p>
        </w:tc>
        <w:tc>
          <w:tcPr>
            <w:tcW w:w="850" w:type="dxa"/>
          </w:tcPr>
          <w:p w14:paraId="76195310" w14:textId="77777777" w:rsidR="002A37E5" w:rsidRPr="00024881" w:rsidRDefault="002A37E5" w:rsidP="002A37E5">
            <w:pPr>
              <w:tabs>
                <w:tab w:val="left" w:pos="142"/>
              </w:tabs>
              <w:ind w:right="62"/>
              <w:jc w:val="center"/>
              <w:rPr>
                <w:sz w:val="14"/>
                <w:szCs w:val="14"/>
              </w:rPr>
            </w:pPr>
            <w:r w:rsidRPr="00024881">
              <w:rPr>
                <w:sz w:val="14"/>
                <w:szCs w:val="14"/>
              </w:rPr>
              <w:t>galutinis</w:t>
            </w:r>
          </w:p>
        </w:tc>
        <w:tc>
          <w:tcPr>
            <w:tcW w:w="1134" w:type="dxa"/>
          </w:tcPr>
          <w:p w14:paraId="4494933C" w14:textId="77777777" w:rsidR="002A37E5" w:rsidRPr="00024881" w:rsidRDefault="002A37E5" w:rsidP="002A37E5">
            <w:pPr>
              <w:jc w:val="center"/>
              <w:rPr>
                <w:sz w:val="14"/>
                <w:szCs w:val="14"/>
              </w:rPr>
            </w:pPr>
            <w:r w:rsidRPr="00024881">
              <w:rPr>
                <w:sz w:val="14"/>
                <w:szCs w:val="14"/>
              </w:rPr>
              <w:t>neatitikties kriterijui</w:t>
            </w:r>
          </w:p>
          <w:p w14:paraId="12E1398B" w14:textId="77777777" w:rsidR="002A37E5" w:rsidRPr="00024881" w:rsidRDefault="002A37E5" w:rsidP="002A37E5">
            <w:pPr>
              <w:tabs>
                <w:tab w:val="left" w:pos="142"/>
              </w:tabs>
              <w:ind w:right="62"/>
              <w:jc w:val="center"/>
              <w:rPr>
                <w:sz w:val="14"/>
                <w:szCs w:val="14"/>
              </w:rPr>
            </w:pPr>
            <w:r w:rsidRPr="00024881">
              <w:rPr>
                <w:sz w:val="14"/>
                <w:szCs w:val="14"/>
              </w:rPr>
              <w:t>paaiškinimas</w:t>
            </w:r>
          </w:p>
        </w:tc>
        <w:tc>
          <w:tcPr>
            <w:tcW w:w="851" w:type="dxa"/>
          </w:tcPr>
          <w:p w14:paraId="65694DAE" w14:textId="77777777" w:rsidR="002A37E5" w:rsidRPr="00024881" w:rsidRDefault="002A37E5" w:rsidP="002A37E5">
            <w:pPr>
              <w:tabs>
                <w:tab w:val="left" w:pos="142"/>
              </w:tabs>
              <w:ind w:right="62"/>
              <w:jc w:val="center"/>
              <w:rPr>
                <w:sz w:val="14"/>
                <w:szCs w:val="14"/>
              </w:rPr>
            </w:pPr>
            <w:r w:rsidRPr="00024881">
              <w:rPr>
                <w:sz w:val="14"/>
                <w:szCs w:val="14"/>
              </w:rPr>
              <w:t>galutinis</w:t>
            </w:r>
          </w:p>
        </w:tc>
        <w:tc>
          <w:tcPr>
            <w:tcW w:w="1417" w:type="dxa"/>
          </w:tcPr>
          <w:p w14:paraId="13D5F14B" w14:textId="77777777" w:rsidR="002A37E5" w:rsidRPr="00024881" w:rsidRDefault="002A37E5" w:rsidP="002A37E5">
            <w:pPr>
              <w:jc w:val="center"/>
              <w:rPr>
                <w:sz w:val="14"/>
                <w:szCs w:val="14"/>
              </w:rPr>
            </w:pPr>
            <w:r w:rsidRPr="00024881">
              <w:rPr>
                <w:sz w:val="14"/>
                <w:szCs w:val="14"/>
              </w:rPr>
              <w:t>neatitikties kriterijui</w:t>
            </w:r>
          </w:p>
          <w:p w14:paraId="11967F00" w14:textId="77777777" w:rsidR="002A37E5" w:rsidRPr="00024881" w:rsidRDefault="002A37E5" w:rsidP="002A37E5">
            <w:pPr>
              <w:tabs>
                <w:tab w:val="left" w:pos="142"/>
              </w:tabs>
              <w:ind w:right="62"/>
              <w:jc w:val="center"/>
              <w:rPr>
                <w:sz w:val="14"/>
                <w:szCs w:val="14"/>
              </w:rPr>
            </w:pPr>
            <w:r w:rsidRPr="00024881">
              <w:rPr>
                <w:sz w:val="14"/>
                <w:szCs w:val="14"/>
              </w:rPr>
              <w:t>paaiškinimas</w:t>
            </w:r>
          </w:p>
        </w:tc>
        <w:tc>
          <w:tcPr>
            <w:tcW w:w="851" w:type="dxa"/>
          </w:tcPr>
          <w:p w14:paraId="5592D1AE" w14:textId="77777777" w:rsidR="002A37E5" w:rsidRPr="00024881" w:rsidRDefault="002A37E5" w:rsidP="002A37E5">
            <w:pPr>
              <w:jc w:val="center"/>
              <w:rPr>
                <w:sz w:val="14"/>
                <w:szCs w:val="14"/>
              </w:rPr>
            </w:pPr>
            <w:r w:rsidRPr="00024881">
              <w:rPr>
                <w:sz w:val="14"/>
                <w:szCs w:val="14"/>
              </w:rPr>
              <w:t>galutinis</w:t>
            </w:r>
          </w:p>
        </w:tc>
        <w:tc>
          <w:tcPr>
            <w:tcW w:w="1134" w:type="dxa"/>
          </w:tcPr>
          <w:p w14:paraId="7C82E044" w14:textId="77777777" w:rsidR="002A37E5" w:rsidRPr="00024881" w:rsidRDefault="002A37E5" w:rsidP="002A37E5">
            <w:pPr>
              <w:tabs>
                <w:tab w:val="left" w:pos="142"/>
              </w:tabs>
              <w:ind w:right="62"/>
              <w:jc w:val="center"/>
              <w:rPr>
                <w:sz w:val="14"/>
                <w:szCs w:val="14"/>
              </w:rPr>
            </w:pPr>
            <w:r w:rsidRPr="00024881">
              <w:rPr>
                <w:sz w:val="14"/>
                <w:szCs w:val="14"/>
              </w:rPr>
              <w:t>neatitikties kriterijui paaiškinimas</w:t>
            </w:r>
          </w:p>
        </w:tc>
        <w:tc>
          <w:tcPr>
            <w:tcW w:w="850" w:type="dxa"/>
          </w:tcPr>
          <w:p w14:paraId="43E28BA9" w14:textId="77777777" w:rsidR="002A37E5" w:rsidRPr="00024881" w:rsidRDefault="002A37E5" w:rsidP="002A37E5">
            <w:pPr>
              <w:tabs>
                <w:tab w:val="left" w:pos="142"/>
              </w:tabs>
              <w:ind w:right="62"/>
              <w:jc w:val="center"/>
              <w:rPr>
                <w:sz w:val="14"/>
                <w:szCs w:val="14"/>
              </w:rPr>
            </w:pPr>
            <w:r w:rsidRPr="00024881">
              <w:rPr>
                <w:sz w:val="14"/>
                <w:szCs w:val="14"/>
              </w:rPr>
              <w:t>galutinis</w:t>
            </w:r>
          </w:p>
        </w:tc>
        <w:tc>
          <w:tcPr>
            <w:tcW w:w="1134" w:type="dxa"/>
          </w:tcPr>
          <w:p w14:paraId="6514AF14" w14:textId="77777777" w:rsidR="002A37E5" w:rsidRPr="00024881" w:rsidRDefault="002A37E5" w:rsidP="002A37E5">
            <w:pPr>
              <w:tabs>
                <w:tab w:val="left" w:pos="142"/>
              </w:tabs>
              <w:ind w:right="62"/>
              <w:jc w:val="center"/>
              <w:rPr>
                <w:sz w:val="14"/>
                <w:szCs w:val="14"/>
              </w:rPr>
            </w:pPr>
            <w:r w:rsidRPr="00024881">
              <w:rPr>
                <w:sz w:val="14"/>
                <w:szCs w:val="14"/>
              </w:rPr>
              <w:t>neatitikties kriterijui paaiškinimas</w:t>
            </w:r>
          </w:p>
        </w:tc>
      </w:tr>
      <w:tr w:rsidR="002A37E5" w:rsidRPr="00024881" w14:paraId="0A79AAD2" w14:textId="77777777" w:rsidTr="001C06C1">
        <w:tc>
          <w:tcPr>
            <w:tcW w:w="562" w:type="dxa"/>
          </w:tcPr>
          <w:p w14:paraId="016FCBD5" w14:textId="77777777" w:rsidR="002A37E5" w:rsidRPr="00024881" w:rsidRDefault="002A37E5" w:rsidP="002A37E5">
            <w:pPr>
              <w:tabs>
                <w:tab w:val="left" w:pos="142"/>
              </w:tabs>
              <w:ind w:right="62"/>
              <w:jc w:val="both"/>
              <w:rPr>
                <w:sz w:val="18"/>
                <w:szCs w:val="18"/>
              </w:rPr>
            </w:pPr>
            <w:r w:rsidRPr="00024881">
              <w:rPr>
                <w:sz w:val="18"/>
                <w:szCs w:val="18"/>
              </w:rPr>
              <w:t>1.</w:t>
            </w:r>
          </w:p>
        </w:tc>
        <w:tc>
          <w:tcPr>
            <w:tcW w:w="1289" w:type="dxa"/>
          </w:tcPr>
          <w:p w14:paraId="38EB607A" w14:textId="77777777" w:rsidR="002A37E5" w:rsidRPr="00024881" w:rsidRDefault="002A37E5" w:rsidP="002A37E5">
            <w:pPr>
              <w:tabs>
                <w:tab w:val="left" w:pos="142"/>
              </w:tabs>
              <w:ind w:right="62"/>
              <w:jc w:val="both"/>
              <w:rPr>
                <w:sz w:val="20"/>
                <w:szCs w:val="20"/>
              </w:rPr>
            </w:pPr>
            <w:r w:rsidRPr="00024881">
              <w:rPr>
                <w:sz w:val="20"/>
                <w:szCs w:val="20"/>
              </w:rPr>
              <w:t>...</w:t>
            </w:r>
          </w:p>
        </w:tc>
        <w:tc>
          <w:tcPr>
            <w:tcW w:w="1268" w:type="dxa"/>
          </w:tcPr>
          <w:p w14:paraId="38E107B5" w14:textId="77777777" w:rsidR="002A37E5" w:rsidRPr="00024881" w:rsidRDefault="002A37E5" w:rsidP="002A37E5">
            <w:pPr>
              <w:tabs>
                <w:tab w:val="left" w:pos="142"/>
              </w:tabs>
              <w:ind w:right="62"/>
              <w:jc w:val="both"/>
              <w:rPr>
                <w:sz w:val="20"/>
                <w:szCs w:val="20"/>
              </w:rPr>
            </w:pPr>
            <w:r w:rsidRPr="00024881">
              <w:rPr>
                <w:sz w:val="20"/>
                <w:szCs w:val="20"/>
              </w:rPr>
              <w:t>...</w:t>
            </w:r>
          </w:p>
        </w:tc>
        <w:tc>
          <w:tcPr>
            <w:tcW w:w="993" w:type="dxa"/>
          </w:tcPr>
          <w:p w14:paraId="2BF17276" w14:textId="77777777" w:rsidR="002A37E5" w:rsidRPr="00024881" w:rsidRDefault="002A37E5" w:rsidP="002A37E5">
            <w:pPr>
              <w:tabs>
                <w:tab w:val="left" w:pos="142"/>
              </w:tabs>
              <w:ind w:right="62"/>
              <w:jc w:val="both"/>
              <w:rPr>
                <w:sz w:val="20"/>
                <w:szCs w:val="20"/>
              </w:rPr>
            </w:pPr>
            <w:r w:rsidRPr="00024881">
              <w:rPr>
                <w:sz w:val="20"/>
                <w:szCs w:val="20"/>
              </w:rPr>
              <w:t>...</w:t>
            </w:r>
          </w:p>
        </w:tc>
        <w:tc>
          <w:tcPr>
            <w:tcW w:w="850" w:type="dxa"/>
          </w:tcPr>
          <w:p w14:paraId="68C0EC2F" w14:textId="77777777" w:rsidR="002A37E5" w:rsidRPr="00024881" w:rsidRDefault="002A37E5" w:rsidP="002A37E5">
            <w:pPr>
              <w:tabs>
                <w:tab w:val="left" w:pos="142"/>
              </w:tabs>
              <w:ind w:right="62"/>
              <w:rPr>
                <w:sz w:val="22"/>
                <w:szCs w:val="22"/>
              </w:rPr>
            </w:pPr>
            <w:r w:rsidRPr="00024881">
              <w:rPr>
                <w:sz w:val="22"/>
                <w:szCs w:val="22"/>
              </w:rPr>
              <w:sym w:font="Wingdings" w:char="F0A8"/>
            </w:r>
          </w:p>
        </w:tc>
        <w:tc>
          <w:tcPr>
            <w:tcW w:w="1134" w:type="dxa"/>
          </w:tcPr>
          <w:p w14:paraId="4C31C6AD" w14:textId="77777777" w:rsidR="002A37E5" w:rsidRPr="00024881" w:rsidRDefault="002A37E5" w:rsidP="002A37E5">
            <w:pPr>
              <w:tabs>
                <w:tab w:val="left" w:pos="142"/>
              </w:tabs>
              <w:ind w:right="62"/>
              <w:rPr>
                <w:sz w:val="22"/>
                <w:szCs w:val="22"/>
              </w:rPr>
            </w:pPr>
          </w:p>
        </w:tc>
        <w:tc>
          <w:tcPr>
            <w:tcW w:w="851" w:type="dxa"/>
          </w:tcPr>
          <w:p w14:paraId="2C9FC180" w14:textId="77777777" w:rsidR="002A37E5" w:rsidRPr="00024881" w:rsidRDefault="002A37E5" w:rsidP="002A37E5">
            <w:pPr>
              <w:tabs>
                <w:tab w:val="left" w:pos="142"/>
              </w:tabs>
              <w:ind w:right="62"/>
              <w:jc w:val="center"/>
              <w:rPr>
                <w:sz w:val="22"/>
                <w:szCs w:val="22"/>
              </w:rPr>
            </w:pPr>
            <w:r w:rsidRPr="00024881">
              <w:rPr>
                <w:sz w:val="22"/>
                <w:szCs w:val="22"/>
              </w:rPr>
              <w:sym w:font="Wingdings" w:char="F0A8"/>
            </w:r>
          </w:p>
        </w:tc>
        <w:tc>
          <w:tcPr>
            <w:tcW w:w="1134" w:type="dxa"/>
          </w:tcPr>
          <w:p w14:paraId="07CF1F80" w14:textId="77777777" w:rsidR="002A37E5" w:rsidRPr="00024881" w:rsidRDefault="002A37E5" w:rsidP="002A37E5">
            <w:pPr>
              <w:tabs>
                <w:tab w:val="left" w:pos="142"/>
              </w:tabs>
              <w:ind w:right="62"/>
              <w:jc w:val="center"/>
              <w:rPr>
                <w:sz w:val="22"/>
                <w:szCs w:val="22"/>
              </w:rPr>
            </w:pPr>
          </w:p>
        </w:tc>
        <w:tc>
          <w:tcPr>
            <w:tcW w:w="850" w:type="dxa"/>
          </w:tcPr>
          <w:p w14:paraId="2FF8165E"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5B7ED5B6" w14:textId="77777777" w:rsidR="002A37E5" w:rsidRPr="00024881" w:rsidRDefault="002A37E5" w:rsidP="002A37E5">
            <w:pPr>
              <w:tabs>
                <w:tab w:val="left" w:pos="142"/>
              </w:tabs>
              <w:ind w:right="62"/>
              <w:jc w:val="center"/>
              <w:rPr>
                <w:sz w:val="18"/>
                <w:szCs w:val="18"/>
                <w:vertAlign w:val="superscript"/>
              </w:rPr>
            </w:pPr>
          </w:p>
        </w:tc>
        <w:tc>
          <w:tcPr>
            <w:tcW w:w="851" w:type="dxa"/>
          </w:tcPr>
          <w:p w14:paraId="2BD97E7C"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417" w:type="dxa"/>
          </w:tcPr>
          <w:p w14:paraId="51D62CF1" w14:textId="77777777" w:rsidR="002A37E5" w:rsidRPr="00024881" w:rsidRDefault="002A37E5" w:rsidP="002A37E5">
            <w:pPr>
              <w:tabs>
                <w:tab w:val="left" w:pos="142"/>
              </w:tabs>
              <w:ind w:right="62"/>
              <w:jc w:val="center"/>
              <w:rPr>
                <w:sz w:val="18"/>
                <w:szCs w:val="18"/>
                <w:vertAlign w:val="superscript"/>
              </w:rPr>
            </w:pPr>
          </w:p>
        </w:tc>
        <w:tc>
          <w:tcPr>
            <w:tcW w:w="851" w:type="dxa"/>
          </w:tcPr>
          <w:p w14:paraId="208707D9"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7744D1B1" w14:textId="77777777" w:rsidR="002A37E5" w:rsidRPr="00024881" w:rsidRDefault="002A37E5" w:rsidP="002A37E5">
            <w:pPr>
              <w:tabs>
                <w:tab w:val="left" w:pos="142"/>
              </w:tabs>
              <w:ind w:right="62"/>
              <w:jc w:val="center"/>
              <w:rPr>
                <w:sz w:val="18"/>
                <w:szCs w:val="18"/>
                <w:vertAlign w:val="superscript"/>
              </w:rPr>
            </w:pPr>
          </w:p>
        </w:tc>
        <w:tc>
          <w:tcPr>
            <w:tcW w:w="850" w:type="dxa"/>
          </w:tcPr>
          <w:p w14:paraId="262D668B"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36C3A40F" w14:textId="77777777" w:rsidR="002A37E5" w:rsidRPr="00024881" w:rsidRDefault="002A37E5" w:rsidP="002A37E5">
            <w:pPr>
              <w:tabs>
                <w:tab w:val="left" w:pos="142"/>
              </w:tabs>
              <w:ind w:right="62"/>
              <w:jc w:val="center"/>
              <w:rPr>
                <w:sz w:val="18"/>
                <w:szCs w:val="18"/>
                <w:vertAlign w:val="superscript"/>
              </w:rPr>
            </w:pPr>
          </w:p>
        </w:tc>
      </w:tr>
      <w:tr w:rsidR="002A37E5" w:rsidRPr="00024881" w14:paraId="1382AA9D" w14:textId="77777777" w:rsidTr="001C06C1">
        <w:tc>
          <w:tcPr>
            <w:tcW w:w="562" w:type="dxa"/>
          </w:tcPr>
          <w:p w14:paraId="789AE5D2" w14:textId="77777777" w:rsidR="002A37E5" w:rsidRPr="00024881" w:rsidRDefault="002A37E5" w:rsidP="002A37E5">
            <w:pPr>
              <w:tabs>
                <w:tab w:val="left" w:pos="142"/>
              </w:tabs>
              <w:ind w:right="62"/>
              <w:jc w:val="both"/>
            </w:pPr>
            <w:r w:rsidRPr="00024881">
              <w:t>...</w:t>
            </w:r>
          </w:p>
        </w:tc>
        <w:tc>
          <w:tcPr>
            <w:tcW w:w="1289" w:type="dxa"/>
          </w:tcPr>
          <w:p w14:paraId="696F9795" w14:textId="77777777" w:rsidR="002A37E5" w:rsidRPr="00024881" w:rsidRDefault="002A37E5" w:rsidP="002A37E5">
            <w:pPr>
              <w:tabs>
                <w:tab w:val="left" w:pos="142"/>
              </w:tabs>
              <w:ind w:right="62"/>
              <w:jc w:val="both"/>
              <w:rPr>
                <w:sz w:val="20"/>
                <w:szCs w:val="20"/>
              </w:rPr>
            </w:pPr>
            <w:r w:rsidRPr="00024881">
              <w:rPr>
                <w:sz w:val="20"/>
                <w:szCs w:val="20"/>
              </w:rPr>
              <w:t>...</w:t>
            </w:r>
          </w:p>
        </w:tc>
        <w:tc>
          <w:tcPr>
            <w:tcW w:w="1268" w:type="dxa"/>
          </w:tcPr>
          <w:p w14:paraId="7917175A" w14:textId="77777777" w:rsidR="002A37E5" w:rsidRPr="00024881" w:rsidRDefault="002A37E5" w:rsidP="002A37E5">
            <w:pPr>
              <w:tabs>
                <w:tab w:val="left" w:pos="142"/>
              </w:tabs>
              <w:ind w:right="62"/>
              <w:jc w:val="both"/>
              <w:rPr>
                <w:sz w:val="20"/>
                <w:szCs w:val="20"/>
              </w:rPr>
            </w:pPr>
            <w:r w:rsidRPr="00024881">
              <w:rPr>
                <w:sz w:val="20"/>
                <w:szCs w:val="20"/>
              </w:rPr>
              <w:t>...</w:t>
            </w:r>
          </w:p>
        </w:tc>
        <w:tc>
          <w:tcPr>
            <w:tcW w:w="993" w:type="dxa"/>
          </w:tcPr>
          <w:p w14:paraId="05E7CAF0" w14:textId="77777777" w:rsidR="002A37E5" w:rsidRPr="00024881" w:rsidRDefault="002A37E5" w:rsidP="002A37E5">
            <w:pPr>
              <w:tabs>
                <w:tab w:val="left" w:pos="142"/>
              </w:tabs>
              <w:ind w:right="62"/>
              <w:jc w:val="both"/>
              <w:rPr>
                <w:sz w:val="20"/>
                <w:szCs w:val="20"/>
              </w:rPr>
            </w:pPr>
            <w:r w:rsidRPr="00024881">
              <w:rPr>
                <w:sz w:val="20"/>
                <w:szCs w:val="20"/>
              </w:rPr>
              <w:t>...</w:t>
            </w:r>
          </w:p>
        </w:tc>
        <w:tc>
          <w:tcPr>
            <w:tcW w:w="850" w:type="dxa"/>
          </w:tcPr>
          <w:p w14:paraId="28611AC0" w14:textId="77777777" w:rsidR="002A37E5" w:rsidRPr="00024881" w:rsidRDefault="002A37E5" w:rsidP="002A37E5">
            <w:pPr>
              <w:tabs>
                <w:tab w:val="left" w:pos="142"/>
              </w:tabs>
              <w:ind w:right="62"/>
              <w:rPr>
                <w:sz w:val="22"/>
                <w:szCs w:val="22"/>
              </w:rPr>
            </w:pPr>
            <w:r w:rsidRPr="00024881">
              <w:rPr>
                <w:sz w:val="22"/>
                <w:szCs w:val="22"/>
              </w:rPr>
              <w:sym w:font="Wingdings" w:char="F0A8"/>
            </w:r>
          </w:p>
        </w:tc>
        <w:tc>
          <w:tcPr>
            <w:tcW w:w="1134" w:type="dxa"/>
          </w:tcPr>
          <w:p w14:paraId="304C0F1E" w14:textId="77777777" w:rsidR="002A37E5" w:rsidRPr="00024881" w:rsidRDefault="002A37E5" w:rsidP="002A37E5">
            <w:pPr>
              <w:tabs>
                <w:tab w:val="left" w:pos="142"/>
              </w:tabs>
              <w:ind w:right="62"/>
              <w:rPr>
                <w:sz w:val="22"/>
                <w:szCs w:val="22"/>
              </w:rPr>
            </w:pPr>
          </w:p>
        </w:tc>
        <w:tc>
          <w:tcPr>
            <w:tcW w:w="851" w:type="dxa"/>
          </w:tcPr>
          <w:p w14:paraId="70ECC3CB" w14:textId="77777777" w:rsidR="002A37E5" w:rsidRPr="00024881" w:rsidRDefault="002A37E5" w:rsidP="002A37E5">
            <w:pPr>
              <w:tabs>
                <w:tab w:val="left" w:pos="142"/>
              </w:tabs>
              <w:ind w:right="62"/>
              <w:jc w:val="center"/>
              <w:rPr>
                <w:sz w:val="22"/>
                <w:szCs w:val="22"/>
              </w:rPr>
            </w:pPr>
            <w:r w:rsidRPr="00024881">
              <w:rPr>
                <w:sz w:val="22"/>
                <w:szCs w:val="22"/>
              </w:rPr>
              <w:sym w:font="Wingdings" w:char="F0A8"/>
            </w:r>
          </w:p>
        </w:tc>
        <w:tc>
          <w:tcPr>
            <w:tcW w:w="1134" w:type="dxa"/>
          </w:tcPr>
          <w:p w14:paraId="4620310A" w14:textId="77777777" w:rsidR="002A37E5" w:rsidRPr="00024881" w:rsidRDefault="002A37E5" w:rsidP="002A37E5">
            <w:pPr>
              <w:tabs>
                <w:tab w:val="left" w:pos="142"/>
              </w:tabs>
              <w:ind w:right="62"/>
              <w:jc w:val="center"/>
              <w:rPr>
                <w:sz w:val="22"/>
                <w:szCs w:val="22"/>
              </w:rPr>
            </w:pPr>
          </w:p>
        </w:tc>
        <w:tc>
          <w:tcPr>
            <w:tcW w:w="850" w:type="dxa"/>
          </w:tcPr>
          <w:p w14:paraId="5C0634DB"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7526A8CC" w14:textId="77777777" w:rsidR="002A37E5" w:rsidRPr="00024881" w:rsidRDefault="002A37E5" w:rsidP="002A37E5">
            <w:pPr>
              <w:tabs>
                <w:tab w:val="left" w:pos="142"/>
              </w:tabs>
              <w:ind w:right="62"/>
              <w:jc w:val="center"/>
              <w:rPr>
                <w:sz w:val="18"/>
                <w:szCs w:val="18"/>
                <w:vertAlign w:val="superscript"/>
              </w:rPr>
            </w:pPr>
          </w:p>
        </w:tc>
        <w:tc>
          <w:tcPr>
            <w:tcW w:w="851" w:type="dxa"/>
          </w:tcPr>
          <w:p w14:paraId="672681E2"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417" w:type="dxa"/>
          </w:tcPr>
          <w:p w14:paraId="4B51AAF8" w14:textId="77777777" w:rsidR="002A37E5" w:rsidRPr="00024881" w:rsidRDefault="002A37E5" w:rsidP="002A37E5">
            <w:pPr>
              <w:tabs>
                <w:tab w:val="left" w:pos="142"/>
              </w:tabs>
              <w:ind w:right="62"/>
              <w:jc w:val="center"/>
              <w:rPr>
                <w:sz w:val="18"/>
                <w:szCs w:val="18"/>
                <w:vertAlign w:val="superscript"/>
              </w:rPr>
            </w:pPr>
          </w:p>
        </w:tc>
        <w:tc>
          <w:tcPr>
            <w:tcW w:w="851" w:type="dxa"/>
          </w:tcPr>
          <w:p w14:paraId="1718CD34"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2D8506F4" w14:textId="77777777" w:rsidR="002A37E5" w:rsidRPr="00024881" w:rsidRDefault="002A37E5" w:rsidP="002A37E5">
            <w:pPr>
              <w:tabs>
                <w:tab w:val="left" w:pos="142"/>
              </w:tabs>
              <w:ind w:right="62"/>
              <w:jc w:val="center"/>
              <w:rPr>
                <w:sz w:val="18"/>
                <w:szCs w:val="18"/>
                <w:vertAlign w:val="superscript"/>
              </w:rPr>
            </w:pPr>
          </w:p>
        </w:tc>
        <w:tc>
          <w:tcPr>
            <w:tcW w:w="850" w:type="dxa"/>
          </w:tcPr>
          <w:p w14:paraId="636887EB" w14:textId="77777777" w:rsidR="002A37E5" w:rsidRPr="00024881" w:rsidRDefault="002A37E5" w:rsidP="002A37E5">
            <w:pPr>
              <w:tabs>
                <w:tab w:val="left" w:pos="142"/>
              </w:tabs>
              <w:ind w:right="62"/>
              <w:jc w:val="center"/>
              <w:rPr>
                <w:sz w:val="18"/>
                <w:szCs w:val="18"/>
                <w:vertAlign w:val="superscript"/>
              </w:rPr>
            </w:pPr>
            <w:r w:rsidRPr="00024881">
              <w:rPr>
                <w:sz w:val="22"/>
                <w:szCs w:val="22"/>
              </w:rPr>
              <w:sym w:font="Wingdings" w:char="F0A8"/>
            </w:r>
          </w:p>
        </w:tc>
        <w:tc>
          <w:tcPr>
            <w:tcW w:w="1134" w:type="dxa"/>
          </w:tcPr>
          <w:p w14:paraId="3C3334F0" w14:textId="77777777" w:rsidR="002A37E5" w:rsidRPr="00024881" w:rsidRDefault="002A37E5" w:rsidP="002A37E5">
            <w:pPr>
              <w:tabs>
                <w:tab w:val="left" w:pos="142"/>
              </w:tabs>
              <w:ind w:right="62"/>
              <w:jc w:val="center"/>
              <w:rPr>
                <w:sz w:val="18"/>
                <w:szCs w:val="18"/>
                <w:vertAlign w:val="superscript"/>
              </w:rPr>
            </w:pPr>
          </w:p>
        </w:tc>
      </w:tr>
    </w:tbl>
    <w:p w14:paraId="165B11EA" w14:textId="77777777" w:rsidR="003B7217" w:rsidRPr="00024881" w:rsidRDefault="003B7217" w:rsidP="000A6FDD">
      <w:pPr>
        <w:tabs>
          <w:tab w:val="left" w:pos="142"/>
        </w:tabs>
        <w:ind w:left="142" w:right="62"/>
        <w:jc w:val="both"/>
        <w:rPr>
          <w:b/>
          <w:sz w:val="10"/>
          <w:szCs w:val="10"/>
        </w:rPr>
      </w:pPr>
    </w:p>
    <w:p w14:paraId="75B5FA05" w14:textId="17935A14" w:rsidR="009477C9" w:rsidRPr="00024881" w:rsidRDefault="009477C9" w:rsidP="009477C9">
      <w:pPr>
        <w:tabs>
          <w:tab w:val="left" w:pos="142"/>
        </w:tabs>
        <w:ind w:left="142" w:right="62"/>
        <w:jc w:val="both"/>
        <w:rPr>
          <w:sz w:val="18"/>
          <w:szCs w:val="18"/>
          <w:vertAlign w:val="superscript"/>
        </w:rPr>
      </w:pPr>
      <w:r w:rsidRPr="00024881">
        <w:rPr>
          <w:sz w:val="18"/>
          <w:szCs w:val="18"/>
          <w:vertAlign w:val="superscript"/>
        </w:rPr>
        <w:t>____________________________________________________________________________</w:t>
      </w:r>
    </w:p>
    <w:p w14:paraId="61457971" w14:textId="77777777" w:rsidR="009477C9" w:rsidRPr="00024881" w:rsidRDefault="009477C9" w:rsidP="009477C9">
      <w:pPr>
        <w:tabs>
          <w:tab w:val="left" w:pos="142"/>
        </w:tabs>
        <w:ind w:left="142" w:right="62"/>
        <w:jc w:val="both"/>
        <w:rPr>
          <w:sz w:val="18"/>
          <w:szCs w:val="18"/>
        </w:rPr>
      </w:pPr>
      <w:r w:rsidRPr="00024881">
        <w:rPr>
          <w:sz w:val="18"/>
          <w:szCs w:val="18"/>
          <w:vertAlign w:val="superscript"/>
        </w:rPr>
        <w:t xml:space="preserve">1 </w:t>
      </w:r>
      <w:r w:rsidRPr="00024881">
        <w:rPr>
          <w:sz w:val="18"/>
          <w:szCs w:val="18"/>
        </w:rPr>
        <w:t xml:space="preserve"> žymėjimų pavyzdys:</w:t>
      </w:r>
      <w:r w:rsidRPr="00024881">
        <w:rPr>
          <w:sz w:val="18"/>
          <w:szCs w:val="18"/>
        </w:rPr>
        <w:tab/>
      </w:r>
      <w:r w:rsidRPr="00024881">
        <w:rPr>
          <w:sz w:val="18"/>
          <w:szCs w:val="18"/>
        </w:rPr>
        <w:sym w:font="Wingdings 2" w:char="F0A2"/>
      </w:r>
      <w:r w:rsidRPr="00024881">
        <w:rPr>
          <w:sz w:val="18"/>
          <w:szCs w:val="18"/>
        </w:rPr>
        <w:t xml:space="preserve"> reikalavimą atitinka,</w:t>
      </w:r>
      <w:r w:rsidRPr="00024881">
        <w:rPr>
          <w:sz w:val="18"/>
          <w:szCs w:val="18"/>
        </w:rPr>
        <w:tab/>
      </w:r>
      <w:r w:rsidRPr="00024881">
        <w:rPr>
          <w:sz w:val="18"/>
          <w:szCs w:val="18"/>
        </w:rPr>
        <w:sym w:font="Wingdings" w:char="F0FD"/>
      </w:r>
      <w:r w:rsidRPr="00024881">
        <w:rPr>
          <w:sz w:val="18"/>
          <w:szCs w:val="18"/>
        </w:rPr>
        <w:t xml:space="preserve"> reikalavimo neatitinka.</w:t>
      </w:r>
    </w:p>
    <w:p w14:paraId="2C6F5290" w14:textId="77777777" w:rsidR="005856B6" w:rsidRPr="00024881" w:rsidRDefault="005856B6" w:rsidP="00A92068">
      <w:pPr>
        <w:tabs>
          <w:tab w:val="left" w:pos="142"/>
        </w:tabs>
        <w:ind w:right="62"/>
        <w:jc w:val="both"/>
        <w:rPr>
          <w:sz w:val="18"/>
          <w:szCs w:val="18"/>
        </w:rPr>
      </w:pPr>
    </w:p>
    <w:p w14:paraId="06571AF5" w14:textId="77777777" w:rsidR="0076189E" w:rsidRPr="00024881" w:rsidRDefault="0076189E" w:rsidP="0076189E">
      <w:pPr>
        <w:rPr>
          <w:rFonts w:eastAsia="Calibri"/>
          <w:b/>
        </w:rPr>
      </w:pPr>
      <w:r w:rsidRPr="00024881">
        <w:rPr>
          <w:rFonts w:eastAsia="Calibri"/>
          <w:b/>
          <w:lang w:bidi="lt-LT"/>
        </w:rPr>
        <w:t>III. Kitos pastabos</w:t>
      </w:r>
    </w:p>
    <w:p w14:paraId="56B1ED30" w14:textId="77777777" w:rsidR="0076189E" w:rsidRPr="00024881" w:rsidRDefault="0076189E" w:rsidP="0076189E">
      <w:pPr>
        <w:spacing w:after="200"/>
        <w:jc w:val="both"/>
        <w:rPr>
          <w:rFonts w:eastAsia="Calibri"/>
        </w:rPr>
      </w:pPr>
      <w:r w:rsidRPr="00024881">
        <w:rPr>
          <w:rFonts w:eastAsia="Calibri"/>
          <w:lang w:bidi="lt-LT"/>
        </w:rPr>
        <w:t xml:space="preserve">. . . . . . . . . . . . . . . . . . . . . . . . . . . . . . . . . . . . . . . . . . . . . . . . . . . . . . . . . . . . . . . . . . . . . . . . . . . . </w:t>
      </w:r>
    </w:p>
    <w:p w14:paraId="523094FB" w14:textId="77777777" w:rsidR="005856B6" w:rsidRPr="00024881" w:rsidRDefault="005856B6" w:rsidP="00A92068">
      <w:pPr>
        <w:tabs>
          <w:tab w:val="left" w:pos="142"/>
        </w:tabs>
        <w:ind w:right="62"/>
        <w:jc w:val="both"/>
        <w:rPr>
          <w:b/>
          <w:bCs/>
          <w:sz w:val="10"/>
          <w:szCs w:val="10"/>
        </w:rPr>
      </w:pPr>
    </w:p>
    <w:p w14:paraId="494681A9" w14:textId="45BF2D10" w:rsidR="00FE5979" w:rsidRPr="00024881" w:rsidRDefault="00FE5979" w:rsidP="00A92068">
      <w:pPr>
        <w:tabs>
          <w:tab w:val="left" w:pos="142"/>
        </w:tabs>
        <w:ind w:right="62"/>
        <w:jc w:val="both"/>
        <w:rPr>
          <w:b/>
          <w:bCs/>
          <w:color w:val="000000"/>
          <w:shd w:val="clear" w:color="auto" w:fill="FFFFFF"/>
        </w:rPr>
      </w:pPr>
      <w:r w:rsidRPr="00024881">
        <w:rPr>
          <w:b/>
          <w:bCs/>
        </w:rPr>
        <w:t>IV.</w:t>
      </w:r>
      <w:r w:rsidRPr="00024881">
        <w:t xml:space="preserve"> </w:t>
      </w:r>
      <w:r w:rsidRPr="00024881">
        <w:rPr>
          <w:b/>
          <w:bCs/>
          <w:color w:val="000000"/>
          <w:shd w:val="clear" w:color="auto" w:fill="FFFFFF"/>
        </w:rPr>
        <w:t>GALUTINĖ PARAIŠKOS ATITIKTIES KVIETIMO REIKALAVIMAMS IŠVADA</w:t>
      </w:r>
    </w:p>
    <w:p w14:paraId="533D0C1E" w14:textId="77777777" w:rsidR="00B863FF" w:rsidRPr="00024881" w:rsidRDefault="00B863FF" w:rsidP="00193246">
      <w:pPr>
        <w:overflowPunct w:val="0"/>
        <w:autoSpaceDE w:val="0"/>
        <w:autoSpaceDN w:val="0"/>
        <w:adjustRightInd w:val="0"/>
        <w:ind w:firstLine="709"/>
        <w:jc w:val="both"/>
      </w:pPr>
    </w:p>
    <w:p w14:paraId="75A6CECB" w14:textId="08C39D66" w:rsidR="00900B49" w:rsidRPr="00024881" w:rsidRDefault="00B863FF" w:rsidP="002F7A48">
      <w:pPr>
        <w:overflowPunct w:val="0"/>
        <w:autoSpaceDE w:val="0"/>
        <w:autoSpaceDN w:val="0"/>
        <w:adjustRightInd w:val="0"/>
        <w:jc w:val="both"/>
      </w:pPr>
      <w:r w:rsidRPr="00024881">
        <w:t xml:space="preserve">Lietuvos mokslo taryba, pagal Lietuvos mokslo tarybos pirmininko 2025 m. liepos 1 d. įsakyme Nr. V-291 nustatytą tvarką, patikrino ne mažiau kaip 20 proc. </w:t>
      </w:r>
      <w:r w:rsidRPr="00024881">
        <w:rPr>
          <w:szCs w:val="20"/>
        </w:rPr>
        <w:t>institucijos pateikto publikacijų sąrašo</w:t>
      </w:r>
      <w:r w:rsidR="00476D07" w:rsidRPr="00024881">
        <w:rPr>
          <w:szCs w:val="20"/>
        </w:rPr>
        <w:t>.</w:t>
      </w:r>
      <w:r w:rsidR="00900B49" w:rsidRPr="00024881">
        <w:rPr>
          <w:szCs w:val="20"/>
        </w:rPr>
        <w:t xml:space="preserve"> Jei institucija pateikė du sąrašus, numatyta imtis taik</w:t>
      </w:r>
      <w:r w:rsidR="00476D07" w:rsidRPr="00024881">
        <w:rPr>
          <w:szCs w:val="20"/>
        </w:rPr>
        <w:t xml:space="preserve">yta </w:t>
      </w:r>
      <w:r w:rsidR="00900B49" w:rsidRPr="00024881">
        <w:rPr>
          <w:szCs w:val="20"/>
        </w:rPr>
        <w:t xml:space="preserve">kiekvienam iš sąrašų. </w:t>
      </w:r>
      <w:r w:rsidR="00900B49" w:rsidRPr="00024881">
        <w:t>Imties šaltiniu laik</w:t>
      </w:r>
      <w:r w:rsidR="007018CF" w:rsidRPr="00024881">
        <w:t>ytos</w:t>
      </w:r>
      <w:r w:rsidR="00900B49" w:rsidRPr="00024881">
        <w:t xml:space="preserve"> publikacijų sąraše pateikt</w:t>
      </w:r>
      <w:r w:rsidR="006A4D0A" w:rsidRPr="00024881">
        <w:t>o</w:t>
      </w:r>
      <w:r w:rsidR="00900B49" w:rsidRPr="00024881">
        <w:t>s publikacij</w:t>
      </w:r>
      <w:r w:rsidR="006A4D0A" w:rsidRPr="00024881">
        <w:t>o</w:t>
      </w:r>
      <w:r w:rsidR="00900B49" w:rsidRPr="00024881">
        <w:t>s pagal paraiškoje nurodytą publikacijų pirmumo eilę, kurią nustatė pati institucija. Kontrolinei imčiai publikacijos atr</w:t>
      </w:r>
      <w:r w:rsidR="00A57237" w:rsidRPr="00024881">
        <w:t>inktos</w:t>
      </w:r>
      <w:r w:rsidR="00900B49" w:rsidRPr="00024881">
        <w:t xml:space="preserve"> atsižvelgiant į didžiausias sąraše prašomas sumas vienai publikacijai. </w:t>
      </w:r>
    </w:p>
    <w:p w14:paraId="4BBE8AD9" w14:textId="1B584B18" w:rsidR="00B863FF" w:rsidRPr="00024881" w:rsidRDefault="00B863FF" w:rsidP="00B863FF">
      <w:pPr>
        <w:tabs>
          <w:tab w:val="left" w:pos="142"/>
        </w:tabs>
        <w:ind w:right="62"/>
        <w:jc w:val="both"/>
        <w:rPr>
          <w:sz w:val="18"/>
          <w:szCs w:val="18"/>
        </w:rPr>
      </w:pPr>
    </w:p>
    <w:p w14:paraId="4BEC3CC5" w14:textId="5D23782B" w:rsidR="008B0246" w:rsidRPr="00024881" w:rsidRDefault="008B0246" w:rsidP="008B0246">
      <w:pPr>
        <w:suppressAutoHyphens/>
      </w:pPr>
      <w:r w:rsidRPr="00024881">
        <w:rPr>
          <w:rFonts w:ascii="Wingdings 2" w:eastAsia="Wingdings 2" w:hAnsi="Wingdings 2" w:cs="Wingdings 2"/>
          <w:b/>
          <w:lang w:bidi="lt-LT"/>
        </w:rPr>
        <w:t></w:t>
      </w:r>
      <w:r w:rsidRPr="00024881">
        <w:rPr>
          <w:sz w:val="20"/>
          <w:lang w:bidi="lt-LT"/>
        </w:rPr>
        <w:t> </w:t>
      </w:r>
      <w:r w:rsidRPr="00024881">
        <w:rPr>
          <w:lang w:bidi="lt-LT"/>
        </w:rPr>
        <w:t>REIKALAVIMUS ATITINKA</w:t>
      </w:r>
    </w:p>
    <w:p w14:paraId="40E4203E" w14:textId="6C31AEBA" w:rsidR="008B0246" w:rsidRPr="00024881" w:rsidRDefault="008B0246" w:rsidP="008B0246">
      <w:pPr>
        <w:spacing w:after="200"/>
        <w:rPr>
          <w:rFonts w:eastAsia="Calibri"/>
        </w:rPr>
      </w:pPr>
      <w:r w:rsidRPr="00024881">
        <w:rPr>
          <w:rFonts w:ascii="Wingdings 2" w:eastAsia="Wingdings 2" w:hAnsi="Wingdings 2" w:cs="Wingdings 2"/>
          <w:b/>
          <w:lang w:bidi="lt-LT"/>
        </w:rPr>
        <w:t></w:t>
      </w:r>
      <w:r w:rsidRPr="00024881">
        <w:rPr>
          <w:rFonts w:eastAsia="Calibri"/>
          <w:sz w:val="22"/>
          <w:szCs w:val="22"/>
          <w:lang w:bidi="lt-LT"/>
        </w:rPr>
        <w:t> </w:t>
      </w:r>
      <w:r w:rsidRPr="00024881">
        <w:rPr>
          <w:rFonts w:eastAsia="Calibri"/>
          <w:lang w:bidi="lt-LT"/>
        </w:rPr>
        <w:t>REIKALAVIMŲ NEATITINKA</w:t>
      </w:r>
    </w:p>
    <w:tbl>
      <w:tblPr>
        <w:tblW w:w="15451" w:type="dxa"/>
        <w:tblLook w:val="04A0" w:firstRow="1" w:lastRow="0" w:firstColumn="1" w:lastColumn="0" w:noHBand="0" w:noVBand="1"/>
      </w:tblPr>
      <w:tblGrid>
        <w:gridCol w:w="8305"/>
        <w:gridCol w:w="7146"/>
      </w:tblGrid>
      <w:tr w:rsidR="00E80C06" w:rsidRPr="00024881" w14:paraId="7BFC3235" w14:textId="77777777" w:rsidTr="00AC330F">
        <w:trPr>
          <w:trHeight w:val="242"/>
        </w:trPr>
        <w:tc>
          <w:tcPr>
            <w:tcW w:w="15451" w:type="dxa"/>
            <w:gridSpan w:val="2"/>
            <w:hideMark/>
          </w:tcPr>
          <w:p w14:paraId="5DF59FE0" w14:textId="1319C06C" w:rsidR="003A0916" w:rsidRPr="00024881" w:rsidRDefault="00324AFB" w:rsidP="00AC330F">
            <w:pPr>
              <w:spacing w:before="200" w:after="200"/>
              <w:jc w:val="both"/>
            </w:pPr>
            <w:r w:rsidRPr="00024881">
              <w:rPr>
                <w:rFonts w:eastAsia="Calibri"/>
              </w:rPr>
              <w:lastRenderedPageBreak/>
              <w:t>Jei „REIKALAVIMŲ NEATITINKA“, paaiškinkite, nurodydami. . . . . . . . . . . . . . . . . . . . . . . . . . . . . . . .</w:t>
            </w:r>
            <w:r w:rsidR="003A0916" w:rsidRPr="00024881">
              <w:t> </w:t>
            </w:r>
          </w:p>
          <w:p w14:paraId="5984A91A" w14:textId="029F37B1" w:rsidR="0054603A" w:rsidRPr="00024881" w:rsidRDefault="002A6803" w:rsidP="0054603A">
            <w:pPr>
              <w:spacing w:before="200" w:after="200"/>
              <w:jc w:val="both"/>
            </w:pPr>
            <w:r w:rsidRPr="00024881">
              <w:t xml:space="preserve">Lietuvos mokslo taryba </w:t>
            </w:r>
            <w:r w:rsidR="0054603A" w:rsidRPr="00024881">
              <w:t>vadovaudamasi Aprašo 33 p. gali pareikalauti grąžinti lėšas, jei vėliau būtų nustatyta atitikties reikalavimams, taikomiems tinkamoms finansuoti publikacijoms ar išlaidoms, pažeidimai.</w:t>
            </w:r>
          </w:p>
          <w:p w14:paraId="1D7A6833" w14:textId="570FD73D" w:rsidR="00E80C06" w:rsidRPr="00024881" w:rsidRDefault="008471B1" w:rsidP="00A42599">
            <w:pPr>
              <w:rPr>
                <w:sz w:val="22"/>
                <w:szCs w:val="22"/>
              </w:rPr>
            </w:pPr>
            <w:r w:rsidRPr="00024881">
              <w:rPr>
                <w:sz w:val="22"/>
                <w:szCs w:val="22"/>
              </w:rPr>
              <w:t>Atitikties kvietimo reikalavimams vertinimą atliko</w:t>
            </w:r>
            <w:r w:rsidR="00C00B26" w:rsidRPr="00024881">
              <w:rPr>
                <w:sz w:val="22"/>
                <w:szCs w:val="22"/>
              </w:rPr>
              <w:t xml:space="preserve"> Mokslo programų skyriaus </w:t>
            </w:r>
            <w:r w:rsidR="00371C43" w:rsidRPr="00024881">
              <w:rPr>
                <w:i/>
                <w:iCs/>
                <w:sz w:val="22"/>
                <w:szCs w:val="22"/>
              </w:rPr>
              <w:t>(pareigybės pavadinimas)</w:t>
            </w:r>
            <w:r w:rsidR="00E80C06" w:rsidRPr="00024881">
              <w:rPr>
                <w:sz w:val="22"/>
                <w:szCs w:val="22"/>
              </w:rPr>
              <w:t>:</w:t>
            </w:r>
            <w:r w:rsidR="00826AA9" w:rsidRPr="00024881">
              <w:rPr>
                <w:sz w:val="22"/>
                <w:szCs w:val="22"/>
              </w:rPr>
              <w:t xml:space="preserve">                                                   </w:t>
            </w:r>
            <w:r w:rsidR="006F6159" w:rsidRPr="00024881">
              <w:rPr>
                <w:sz w:val="22"/>
                <w:szCs w:val="22"/>
              </w:rPr>
              <w:t>(</w:t>
            </w:r>
            <w:r w:rsidR="00371C43" w:rsidRPr="00024881">
              <w:rPr>
                <w:i/>
                <w:sz w:val="22"/>
                <w:szCs w:val="22"/>
              </w:rPr>
              <w:t>vardas, pavardė</w:t>
            </w:r>
            <w:r w:rsidR="006F6159" w:rsidRPr="00024881">
              <w:rPr>
                <w:i/>
                <w:sz w:val="22"/>
                <w:szCs w:val="22"/>
              </w:rPr>
              <w:t>)</w:t>
            </w:r>
          </w:p>
        </w:tc>
      </w:tr>
      <w:tr w:rsidR="00012B66" w:rsidRPr="00E83EA6" w14:paraId="598C6DE4" w14:textId="77777777" w:rsidTr="00AC330F">
        <w:trPr>
          <w:trHeight w:val="242"/>
        </w:trPr>
        <w:tc>
          <w:tcPr>
            <w:tcW w:w="15451" w:type="dxa"/>
            <w:gridSpan w:val="2"/>
          </w:tcPr>
          <w:p w14:paraId="25E4E75C" w14:textId="2D44B706" w:rsidR="00012B66" w:rsidRDefault="00501FEB" w:rsidP="00A42599">
            <w:pPr>
              <w:rPr>
                <w:sz w:val="22"/>
                <w:szCs w:val="22"/>
              </w:rPr>
            </w:pPr>
            <w:r w:rsidRPr="00024881">
              <w:rPr>
                <w:sz w:val="22"/>
                <w:szCs w:val="22"/>
              </w:rPr>
              <w:t xml:space="preserve">Atitikties kvietimo reikalavimams vertinimo rezultatus suderino </w:t>
            </w:r>
            <w:r w:rsidR="00012B66" w:rsidRPr="00024881">
              <w:rPr>
                <w:sz w:val="22"/>
                <w:szCs w:val="22"/>
              </w:rPr>
              <w:t>Vertinimo grupės vadovas:</w:t>
            </w:r>
            <w:r w:rsidR="00B76AA1" w:rsidRPr="00024881">
              <w:rPr>
                <w:i/>
                <w:sz w:val="22"/>
                <w:szCs w:val="22"/>
              </w:rPr>
              <w:t xml:space="preserve">                                                                       </w:t>
            </w:r>
            <w:r w:rsidR="009F783A" w:rsidRPr="00024881">
              <w:rPr>
                <w:i/>
                <w:sz w:val="22"/>
                <w:szCs w:val="22"/>
              </w:rPr>
              <w:t xml:space="preserve">  </w:t>
            </w:r>
            <w:r w:rsidR="006F6159" w:rsidRPr="00024881">
              <w:rPr>
                <w:i/>
                <w:sz w:val="22"/>
                <w:szCs w:val="22"/>
              </w:rPr>
              <w:t>(</w:t>
            </w:r>
            <w:r w:rsidR="00B76AA1" w:rsidRPr="00024881">
              <w:rPr>
                <w:i/>
                <w:sz w:val="22"/>
                <w:szCs w:val="22"/>
              </w:rPr>
              <w:t>vardas, pavardė</w:t>
            </w:r>
            <w:r w:rsidR="006F6159" w:rsidRPr="00024881">
              <w:rPr>
                <w:i/>
                <w:sz w:val="22"/>
                <w:szCs w:val="22"/>
              </w:rPr>
              <w:t>)</w:t>
            </w:r>
          </w:p>
        </w:tc>
      </w:tr>
      <w:tr w:rsidR="00E80C06" w:rsidRPr="00E83EA6" w14:paraId="4960A4C3" w14:textId="77777777" w:rsidTr="00AC330F">
        <w:trPr>
          <w:trHeight w:val="336"/>
        </w:trPr>
        <w:tc>
          <w:tcPr>
            <w:tcW w:w="8305" w:type="dxa"/>
            <w:hideMark/>
          </w:tcPr>
          <w:p w14:paraId="151F189D" w14:textId="265D20C9" w:rsidR="00E80C06" w:rsidRPr="00E83EA6" w:rsidRDefault="00E80C06" w:rsidP="00A42599">
            <w:pPr>
              <w:rPr>
                <w:sz w:val="22"/>
                <w:szCs w:val="22"/>
              </w:rPr>
            </w:pPr>
          </w:p>
        </w:tc>
        <w:tc>
          <w:tcPr>
            <w:tcW w:w="7146" w:type="dxa"/>
            <w:hideMark/>
          </w:tcPr>
          <w:p w14:paraId="64FFEE2A" w14:textId="64F0511B" w:rsidR="00E80C06" w:rsidRPr="00E83EA6" w:rsidRDefault="00E80C06" w:rsidP="00A42599">
            <w:pPr>
              <w:rPr>
                <w:sz w:val="22"/>
                <w:szCs w:val="22"/>
              </w:rPr>
            </w:pPr>
          </w:p>
        </w:tc>
      </w:tr>
    </w:tbl>
    <w:p w14:paraId="0EC681BC" w14:textId="4A2443A2" w:rsidR="00AF788C" w:rsidRPr="00695FCF" w:rsidRDefault="0008025C" w:rsidP="00695FCF">
      <w:pPr>
        <w:tabs>
          <w:tab w:val="left" w:pos="-6237"/>
          <w:tab w:val="left" w:pos="5387"/>
          <w:tab w:val="right" w:pos="9639"/>
        </w:tabs>
        <w:jc w:val="center"/>
        <w:outlineLvl w:val="0"/>
        <w:rPr>
          <w:sz w:val="22"/>
          <w:szCs w:val="22"/>
        </w:rPr>
      </w:pPr>
      <w:r>
        <w:rPr>
          <w:sz w:val="22"/>
          <w:szCs w:val="22"/>
        </w:rPr>
        <w:t>_______________</w:t>
      </w:r>
    </w:p>
    <w:sectPr w:rsidR="00AF788C" w:rsidRPr="00695FCF" w:rsidSect="006C60F5">
      <w:pgSz w:w="16838" w:h="11906" w:orient="landscape"/>
      <w:pgMar w:top="720" w:right="720" w:bottom="720" w:left="720" w:header="34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2279" w14:textId="77777777" w:rsidR="004915AD" w:rsidRDefault="004915AD" w:rsidP="006A3AE7">
      <w:r>
        <w:separator/>
      </w:r>
    </w:p>
  </w:endnote>
  <w:endnote w:type="continuationSeparator" w:id="0">
    <w:p w14:paraId="5F1A1B3A" w14:textId="77777777" w:rsidR="004915AD" w:rsidRDefault="004915AD" w:rsidP="006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8697" w14:textId="77777777" w:rsidR="004915AD" w:rsidRDefault="004915AD" w:rsidP="006A3AE7">
      <w:r>
        <w:separator/>
      </w:r>
    </w:p>
  </w:footnote>
  <w:footnote w:type="continuationSeparator" w:id="0">
    <w:p w14:paraId="7E92D386" w14:textId="77777777" w:rsidR="004915AD" w:rsidRDefault="004915AD" w:rsidP="006A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240D"/>
    <w:multiLevelType w:val="hybridMultilevel"/>
    <w:tmpl w:val="8116B078"/>
    <w:lvl w:ilvl="0" w:tplc="31C0F8D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753CD6"/>
    <w:multiLevelType w:val="hybridMultilevel"/>
    <w:tmpl w:val="5BC89C7C"/>
    <w:lvl w:ilvl="0" w:tplc="F0CC864A">
      <w:start w:val="1"/>
      <w:numFmt w:val="upperRoman"/>
      <w:lvlText w:val="%1."/>
      <w:lvlJc w:val="left"/>
      <w:pPr>
        <w:ind w:left="862" w:hanging="720"/>
      </w:pPr>
      <w:rPr>
        <w:rFonts w:hint="default"/>
        <w:b/>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64BA0189"/>
    <w:multiLevelType w:val="hybridMultilevel"/>
    <w:tmpl w:val="0FD00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803506">
    <w:abstractNumId w:val="0"/>
  </w:num>
  <w:num w:numId="2" w16cid:durableId="1014191355">
    <w:abstractNumId w:val="1"/>
  </w:num>
  <w:num w:numId="3" w16cid:durableId="185696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7F"/>
    <w:rsid w:val="00012B66"/>
    <w:rsid w:val="00024881"/>
    <w:rsid w:val="00025D91"/>
    <w:rsid w:val="000357F2"/>
    <w:rsid w:val="00047A72"/>
    <w:rsid w:val="00061F7F"/>
    <w:rsid w:val="000642EF"/>
    <w:rsid w:val="0007782C"/>
    <w:rsid w:val="0008025C"/>
    <w:rsid w:val="000833D4"/>
    <w:rsid w:val="00085B40"/>
    <w:rsid w:val="00097FAD"/>
    <w:rsid w:val="000A6FDD"/>
    <w:rsid w:val="000B15C2"/>
    <w:rsid w:val="000B7020"/>
    <w:rsid w:val="000C017D"/>
    <w:rsid w:val="000C37F7"/>
    <w:rsid w:val="000D5438"/>
    <w:rsid w:val="000E3CDD"/>
    <w:rsid w:val="000E5A0C"/>
    <w:rsid w:val="000F0799"/>
    <w:rsid w:val="000F0F14"/>
    <w:rsid w:val="00113DBF"/>
    <w:rsid w:val="00114658"/>
    <w:rsid w:val="001353D6"/>
    <w:rsid w:val="0014474C"/>
    <w:rsid w:val="001606E8"/>
    <w:rsid w:val="00163779"/>
    <w:rsid w:val="001736DA"/>
    <w:rsid w:val="00193246"/>
    <w:rsid w:val="001A64B4"/>
    <w:rsid w:val="001A6A26"/>
    <w:rsid w:val="001B3C5A"/>
    <w:rsid w:val="001B4B4C"/>
    <w:rsid w:val="001C3272"/>
    <w:rsid w:val="001C4C42"/>
    <w:rsid w:val="001C783B"/>
    <w:rsid w:val="001E6EDC"/>
    <w:rsid w:val="001F14CA"/>
    <w:rsid w:val="001F5532"/>
    <w:rsid w:val="00216151"/>
    <w:rsid w:val="00220A0A"/>
    <w:rsid w:val="0024505F"/>
    <w:rsid w:val="00254174"/>
    <w:rsid w:val="002913E1"/>
    <w:rsid w:val="00296DAD"/>
    <w:rsid w:val="002A37E5"/>
    <w:rsid w:val="002A6803"/>
    <w:rsid w:val="002A7013"/>
    <w:rsid w:val="002B4B88"/>
    <w:rsid w:val="002C0670"/>
    <w:rsid w:val="002C0DCD"/>
    <w:rsid w:val="002D0519"/>
    <w:rsid w:val="002E7887"/>
    <w:rsid w:val="002F1ACF"/>
    <w:rsid w:val="002F3A54"/>
    <w:rsid w:val="002F5740"/>
    <w:rsid w:val="002F7A48"/>
    <w:rsid w:val="00307428"/>
    <w:rsid w:val="003167C4"/>
    <w:rsid w:val="00320F7E"/>
    <w:rsid w:val="00323D1C"/>
    <w:rsid w:val="00324AFB"/>
    <w:rsid w:val="00332F7E"/>
    <w:rsid w:val="00337973"/>
    <w:rsid w:val="00344DA2"/>
    <w:rsid w:val="003469D5"/>
    <w:rsid w:val="00357A0E"/>
    <w:rsid w:val="00371C43"/>
    <w:rsid w:val="00373AB3"/>
    <w:rsid w:val="00373CEB"/>
    <w:rsid w:val="003928F4"/>
    <w:rsid w:val="003978DB"/>
    <w:rsid w:val="003A0916"/>
    <w:rsid w:val="003A321C"/>
    <w:rsid w:val="003B1990"/>
    <w:rsid w:val="003B7217"/>
    <w:rsid w:val="003C69F5"/>
    <w:rsid w:val="004111DF"/>
    <w:rsid w:val="00421CAB"/>
    <w:rsid w:val="0042772D"/>
    <w:rsid w:val="00433A6A"/>
    <w:rsid w:val="00434618"/>
    <w:rsid w:val="00441A07"/>
    <w:rsid w:val="00442B05"/>
    <w:rsid w:val="00444E4D"/>
    <w:rsid w:val="0044643A"/>
    <w:rsid w:val="00453A4E"/>
    <w:rsid w:val="004621CE"/>
    <w:rsid w:val="00476D07"/>
    <w:rsid w:val="00485910"/>
    <w:rsid w:val="00490A6B"/>
    <w:rsid w:val="004915AD"/>
    <w:rsid w:val="00494874"/>
    <w:rsid w:val="0049770C"/>
    <w:rsid w:val="004A3C8B"/>
    <w:rsid w:val="004A5222"/>
    <w:rsid w:val="004C391E"/>
    <w:rsid w:val="004C4E00"/>
    <w:rsid w:val="004C4FEE"/>
    <w:rsid w:val="004E0A6B"/>
    <w:rsid w:val="004E3249"/>
    <w:rsid w:val="00501FEB"/>
    <w:rsid w:val="005054CF"/>
    <w:rsid w:val="005066A0"/>
    <w:rsid w:val="005069D0"/>
    <w:rsid w:val="0053688F"/>
    <w:rsid w:val="0054414F"/>
    <w:rsid w:val="005456BA"/>
    <w:rsid w:val="0054603A"/>
    <w:rsid w:val="0055350B"/>
    <w:rsid w:val="0055386F"/>
    <w:rsid w:val="005856B6"/>
    <w:rsid w:val="005906EE"/>
    <w:rsid w:val="00595F07"/>
    <w:rsid w:val="005A2D5E"/>
    <w:rsid w:val="005A3CED"/>
    <w:rsid w:val="005D03C3"/>
    <w:rsid w:val="00632AE8"/>
    <w:rsid w:val="00634F35"/>
    <w:rsid w:val="00637BE7"/>
    <w:rsid w:val="00644005"/>
    <w:rsid w:val="006463CD"/>
    <w:rsid w:val="00647A14"/>
    <w:rsid w:val="00663301"/>
    <w:rsid w:val="00666BC7"/>
    <w:rsid w:val="00670EFF"/>
    <w:rsid w:val="0068247B"/>
    <w:rsid w:val="00695FCF"/>
    <w:rsid w:val="006A3AE7"/>
    <w:rsid w:val="006A4D0A"/>
    <w:rsid w:val="006B1990"/>
    <w:rsid w:val="006B3E34"/>
    <w:rsid w:val="006C60F5"/>
    <w:rsid w:val="006C7516"/>
    <w:rsid w:val="006E735C"/>
    <w:rsid w:val="006F6159"/>
    <w:rsid w:val="006F666E"/>
    <w:rsid w:val="007018CF"/>
    <w:rsid w:val="007134C6"/>
    <w:rsid w:val="00723E54"/>
    <w:rsid w:val="007543A4"/>
    <w:rsid w:val="00756C5D"/>
    <w:rsid w:val="00757AEC"/>
    <w:rsid w:val="0076189E"/>
    <w:rsid w:val="00783C51"/>
    <w:rsid w:val="00791298"/>
    <w:rsid w:val="007B2A3C"/>
    <w:rsid w:val="007B3C54"/>
    <w:rsid w:val="007C68AD"/>
    <w:rsid w:val="007D171E"/>
    <w:rsid w:val="007E4F01"/>
    <w:rsid w:val="007E72FE"/>
    <w:rsid w:val="00811846"/>
    <w:rsid w:val="00826AA9"/>
    <w:rsid w:val="008364D6"/>
    <w:rsid w:val="008453BF"/>
    <w:rsid w:val="008471B1"/>
    <w:rsid w:val="008663D4"/>
    <w:rsid w:val="008701B7"/>
    <w:rsid w:val="0087319A"/>
    <w:rsid w:val="00873D17"/>
    <w:rsid w:val="00875982"/>
    <w:rsid w:val="008910BB"/>
    <w:rsid w:val="00894162"/>
    <w:rsid w:val="008B0246"/>
    <w:rsid w:val="008B7FC3"/>
    <w:rsid w:val="008C353B"/>
    <w:rsid w:val="008C384F"/>
    <w:rsid w:val="008C38AA"/>
    <w:rsid w:val="008C5E5F"/>
    <w:rsid w:val="008D0E3D"/>
    <w:rsid w:val="008E1F61"/>
    <w:rsid w:val="008F0127"/>
    <w:rsid w:val="008F40B9"/>
    <w:rsid w:val="008F45AF"/>
    <w:rsid w:val="00900B49"/>
    <w:rsid w:val="00907816"/>
    <w:rsid w:val="009120CA"/>
    <w:rsid w:val="00913F02"/>
    <w:rsid w:val="00930F0E"/>
    <w:rsid w:val="00937764"/>
    <w:rsid w:val="009477C9"/>
    <w:rsid w:val="009556E2"/>
    <w:rsid w:val="009712BC"/>
    <w:rsid w:val="00990B47"/>
    <w:rsid w:val="00993704"/>
    <w:rsid w:val="009B3915"/>
    <w:rsid w:val="009B6FC4"/>
    <w:rsid w:val="009D31CA"/>
    <w:rsid w:val="009E1B09"/>
    <w:rsid w:val="009F783A"/>
    <w:rsid w:val="00A019A0"/>
    <w:rsid w:val="00A04A77"/>
    <w:rsid w:val="00A132F7"/>
    <w:rsid w:val="00A43AE6"/>
    <w:rsid w:val="00A44FDA"/>
    <w:rsid w:val="00A54A18"/>
    <w:rsid w:val="00A56E32"/>
    <w:rsid w:val="00A57237"/>
    <w:rsid w:val="00A719C3"/>
    <w:rsid w:val="00A73509"/>
    <w:rsid w:val="00A87A6C"/>
    <w:rsid w:val="00A92068"/>
    <w:rsid w:val="00A9318E"/>
    <w:rsid w:val="00AB26A9"/>
    <w:rsid w:val="00AC330F"/>
    <w:rsid w:val="00AE76E8"/>
    <w:rsid w:val="00AE7825"/>
    <w:rsid w:val="00AF259E"/>
    <w:rsid w:val="00AF788C"/>
    <w:rsid w:val="00B018C5"/>
    <w:rsid w:val="00B17C5C"/>
    <w:rsid w:val="00B219FB"/>
    <w:rsid w:val="00B244CA"/>
    <w:rsid w:val="00B350E5"/>
    <w:rsid w:val="00B35BF7"/>
    <w:rsid w:val="00B40E1E"/>
    <w:rsid w:val="00B41736"/>
    <w:rsid w:val="00B42EAD"/>
    <w:rsid w:val="00B4703D"/>
    <w:rsid w:val="00B5117A"/>
    <w:rsid w:val="00B56090"/>
    <w:rsid w:val="00B63DAE"/>
    <w:rsid w:val="00B76AA1"/>
    <w:rsid w:val="00B83011"/>
    <w:rsid w:val="00B863FF"/>
    <w:rsid w:val="00BC55D8"/>
    <w:rsid w:val="00BF1237"/>
    <w:rsid w:val="00BF4027"/>
    <w:rsid w:val="00BF6F2A"/>
    <w:rsid w:val="00C00B26"/>
    <w:rsid w:val="00C04701"/>
    <w:rsid w:val="00C105AC"/>
    <w:rsid w:val="00C107FC"/>
    <w:rsid w:val="00C15351"/>
    <w:rsid w:val="00C201F7"/>
    <w:rsid w:val="00C213BF"/>
    <w:rsid w:val="00C21FF5"/>
    <w:rsid w:val="00C344BF"/>
    <w:rsid w:val="00C53B96"/>
    <w:rsid w:val="00C90A50"/>
    <w:rsid w:val="00C93B4C"/>
    <w:rsid w:val="00C97E0B"/>
    <w:rsid w:val="00CB31EF"/>
    <w:rsid w:val="00CD1666"/>
    <w:rsid w:val="00CD19E3"/>
    <w:rsid w:val="00CE32A5"/>
    <w:rsid w:val="00CE340C"/>
    <w:rsid w:val="00CF281A"/>
    <w:rsid w:val="00D01439"/>
    <w:rsid w:val="00D04B05"/>
    <w:rsid w:val="00D17040"/>
    <w:rsid w:val="00D21E14"/>
    <w:rsid w:val="00D31505"/>
    <w:rsid w:val="00D51284"/>
    <w:rsid w:val="00D53719"/>
    <w:rsid w:val="00D565D3"/>
    <w:rsid w:val="00D615B8"/>
    <w:rsid w:val="00D646F3"/>
    <w:rsid w:val="00D749C4"/>
    <w:rsid w:val="00D866F3"/>
    <w:rsid w:val="00DA217C"/>
    <w:rsid w:val="00DA3F7A"/>
    <w:rsid w:val="00DC24F7"/>
    <w:rsid w:val="00DD643D"/>
    <w:rsid w:val="00DF517B"/>
    <w:rsid w:val="00DF5765"/>
    <w:rsid w:val="00DF5A6A"/>
    <w:rsid w:val="00E10F95"/>
    <w:rsid w:val="00E369DE"/>
    <w:rsid w:val="00E73F29"/>
    <w:rsid w:val="00E80C06"/>
    <w:rsid w:val="00E8110D"/>
    <w:rsid w:val="00E82E6B"/>
    <w:rsid w:val="00E85B18"/>
    <w:rsid w:val="00E873EA"/>
    <w:rsid w:val="00E97997"/>
    <w:rsid w:val="00EA47D3"/>
    <w:rsid w:val="00EB1E03"/>
    <w:rsid w:val="00EB645D"/>
    <w:rsid w:val="00EC3F13"/>
    <w:rsid w:val="00EC5F82"/>
    <w:rsid w:val="00ED7EDB"/>
    <w:rsid w:val="00EE20D8"/>
    <w:rsid w:val="00EF5DC9"/>
    <w:rsid w:val="00EF7CB1"/>
    <w:rsid w:val="00F1092B"/>
    <w:rsid w:val="00F2133D"/>
    <w:rsid w:val="00F2491F"/>
    <w:rsid w:val="00F407C7"/>
    <w:rsid w:val="00F52E91"/>
    <w:rsid w:val="00F606F7"/>
    <w:rsid w:val="00F608DC"/>
    <w:rsid w:val="00F71EDC"/>
    <w:rsid w:val="00F7687D"/>
    <w:rsid w:val="00F877F5"/>
    <w:rsid w:val="00FA4532"/>
    <w:rsid w:val="00FA55CB"/>
    <w:rsid w:val="00FB10DD"/>
    <w:rsid w:val="00FB13A4"/>
    <w:rsid w:val="00FB437D"/>
    <w:rsid w:val="00FB7693"/>
    <w:rsid w:val="00FC0C89"/>
    <w:rsid w:val="00FE5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EA6F"/>
  <w15:chartTrackingRefBased/>
  <w15:docId w15:val="{17AD3083-070F-434A-B433-431DBA2D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7F"/>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061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F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7F"/>
    <w:rPr>
      <w:rFonts w:eastAsiaTheme="majorEastAsia" w:cstheme="majorBidi"/>
      <w:color w:val="272727" w:themeColor="text1" w:themeTint="D8"/>
    </w:rPr>
  </w:style>
  <w:style w:type="paragraph" w:styleId="Title">
    <w:name w:val="Title"/>
    <w:basedOn w:val="Normal"/>
    <w:next w:val="Normal"/>
    <w:link w:val="TitleChar"/>
    <w:uiPriority w:val="10"/>
    <w:qFormat/>
    <w:rsid w:val="00061F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7F"/>
    <w:pPr>
      <w:spacing w:before="160"/>
      <w:jc w:val="center"/>
    </w:pPr>
    <w:rPr>
      <w:i/>
      <w:iCs/>
      <w:color w:val="404040" w:themeColor="text1" w:themeTint="BF"/>
    </w:rPr>
  </w:style>
  <w:style w:type="character" w:customStyle="1" w:styleId="QuoteChar">
    <w:name w:val="Quote Char"/>
    <w:basedOn w:val="DefaultParagraphFont"/>
    <w:link w:val="Quote"/>
    <w:uiPriority w:val="29"/>
    <w:rsid w:val="00061F7F"/>
    <w:rPr>
      <w:i/>
      <w:iCs/>
      <w:color w:val="404040" w:themeColor="text1" w:themeTint="BF"/>
    </w:rPr>
  </w:style>
  <w:style w:type="paragraph" w:styleId="ListParagraph">
    <w:name w:val="List Paragraph"/>
    <w:basedOn w:val="Normal"/>
    <w:uiPriority w:val="34"/>
    <w:qFormat/>
    <w:rsid w:val="00061F7F"/>
    <w:pPr>
      <w:ind w:left="720"/>
      <w:contextualSpacing/>
    </w:pPr>
  </w:style>
  <w:style w:type="character" w:styleId="IntenseEmphasis">
    <w:name w:val="Intense Emphasis"/>
    <w:basedOn w:val="DefaultParagraphFont"/>
    <w:uiPriority w:val="21"/>
    <w:qFormat/>
    <w:rsid w:val="00061F7F"/>
    <w:rPr>
      <w:i/>
      <w:iCs/>
      <w:color w:val="0F4761" w:themeColor="accent1" w:themeShade="BF"/>
    </w:rPr>
  </w:style>
  <w:style w:type="paragraph" w:styleId="IntenseQuote">
    <w:name w:val="Intense Quote"/>
    <w:basedOn w:val="Normal"/>
    <w:next w:val="Normal"/>
    <w:link w:val="IntenseQuoteChar"/>
    <w:uiPriority w:val="30"/>
    <w:qFormat/>
    <w:rsid w:val="0006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F7F"/>
    <w:rPr>
      <w:i/>
      <w:iCs/>
      <w:color w:val="0F4761" w:themeColor="accent1" w:themeShade="BF"/>
    </w:rPr>
  </w:style>
  <w:style w:type="character" w:styleId="IntenseReference">
    <w:name w:val="Intense Reference"/>
    <w:basedOn w:val="DefaultParagraphFont"/>
    <w:uiPriority w:val="32"/>
    <w:qFormat/>
    <w:rsid w:val="00061F7F"/>
    <w:rPr>
      <w:b/>
      <w:bCs/>
      <w:smallCaps/>
      <w:color w:val="0F4761" w:themeColor="accent1" w:themeShade="BF"/>
      <w:spacing w:val="5"/>
    </w:rPr>
  </w:style>
  <w:style w:type="character" w:styleId="Hyperlink">
    <w:name w:val="Hyperlink"/>
    <w:rsid w:val="00061F7F"/>
    <w:rPr>
      <w:color w:val="0000FF"/>
      <w:u w:val="single"/>
    </w:rPr>
  </w:style>
  <w:style w:type="character" w:styleId="CommentReference">
    <w:name w:val="annotation reference"/>
    <w:semiHidden/>
    <w:rsid w:val="00061F7F"/>
    <w:rPr>
      <w:sz w:val="16"/>
      <w:szCs w:val="16"/>
    </w:rPr>
  </w:style>
  <w:style w:type="paragraph" w:styleId="CommentText">
    <w:name w:val="annotation text"/>
    <w:basedOn w:val="Normal"/>
    <w:link w:val="CommentTextChar"/>
    <w:semiHidden/>
    <w:rsid w:val="00061F7F"/>
    <w:rPr>
      <w:sz w:val="20"/>
      <w:szCs w:val="20"/>
    </w:rPr>
  </w:style>
  <w:style w:type="character" w:customStyle="1" w:styleId="CommentTextChar">
    <w:name w:val="Comment Text Char"/>
    <w:basedOn w:val="DefaultParagraphFont"/>
    <w:link w:val="CommentText"/>
    <w:semiHidden/>
    <w:rsid w:val="00061F7F"/>
    <w:rPr>
      <w:rFonts w:ascii="Times New Roman" w:eastAsia="Times New Roman" w:hAnsi="Times New Roman" w:cs="Times New Roman"/>
      <w:kern w:val="0"/>
      <w:sz w:val="20"/>
      <w:szCs w:val="20"/>
      <w:lang w:eastAsia="lt-LT"/>
      <w14:ligatures w14:val="none"/>
    </w:rPr>
  </w:style>
  <w:style w:type="character" w:styleId="FollowedHyperlink">
    <w:name w:val="FollowedHyperlink"/>
    <w:basedOn w:val="DefaultParagraphFont"/>
    <w:uiPriority w:val="99"/>
    <w:semiHidden/>
    <w:unhideWhenUsed/>
    <w:rsid w:val="00634F35"/>
    <w:rPr>
      <w:color w:val="96607D" w:themeColor="followedHyperlink"/>
      <w:u w:val="single"/>
    </w:rPr>
  </w:style>
  <w:style w:type="paragraph" w:styleId="NoSpacing">
    <w:name w:val="No Spacing"/>
    <w:uiPriority w:val="1"/>
    <w:qFormat/>
    <w:rsid w:val="000B15C2"/>
    <w:pPr>
      <w:spacing w:after="0" w:line="240" w:lineRule="auto"/>
    </w:pPr>
    <w:rPr>
      <w:rFonts w:ascii="Calibri" w:eastAsia="Times New Roman" w:hAnsi="Calibri" w:cs="Times New Roman"/>
      <w:kern w:val="0"/>
      <w:lang w:val="en-US"/>
      <w14:ligatures w14:val="none"/>
    </w:rPr>
  </w:style>
  <w:style w:type="paragraph" w:styleId="Header">
    <w:name w:val="header"/>
    <w:basedOn w:val="Normal"/>
    <w:link w:val="HeaderChar"/>
    <w:uiPriority w:val="99"/>
    <w:unhideWhenUsed/>
    <w:rsid w:val="006A3AE7"/>
    <w:pPr>
      <w:tabs>
        <w:tab w:val="center" w:pos="4819"/>
        <w:tab w:val="right" w:pos="9638"/>
      </w:tabs>
    </w:pPr>
  </w:style>
  <w:style w:type="character" w:customStyle="1" w:styleId="HeaderChar">
    <w:name w:val="Header Char"/>
    <w:basedOn w:val="DefaultParagraphFont"/>
    <w:link w:val="Header"/>
    <w:uiPriority w:val="99"/>
    <w:rsid w:val="006A3AE7"/>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6A3AE7"/>
    <w:pPr>
      <w:tabs>
        <w:tab w:val="center" w:pos="4819"/>
        <w:tab w:val="right" w:pos="9638"/>
      </w:tabs>
    </w:pPr>
  </w:style>
  <w:style w:type="character" w:customStyle="1" w:styleId="FooterChar">
    <w:name w:val="Footer Char"/>
    <w:basedOn w:val="DefaultParagraphFont"/>
    <w:link w:val="Footer"/>
    <w:uiPriority w:val="99"/>
    <w:rsid w:val="006A3AE7"/>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6B1990"/>
    <w:pPr>
      <w:spacing w:after="0" w:line="240" w:lineRule="auto"/>
    </w:pPr>
    <w:rPr>
      <w:rFonts w:ascii="Times New Roman" w:eastAsia="Times New Roman" w:hAnsi="Times New Roman" w:cs="Times New Roman"/>
      <w:kern w:val="0"/>
      <w:sz w:val="24"/>
      <w:szCs w:val="24"/>
      <w:lang w:eastAsia="lt-LT"/>
      <w14:ligatures w14:val="none"/>
    </w:rPr>
  </w:style>
  <w:style w:type="table" w:styleId="TableGrid">
    <w:name w:val="Table Grid"/>
    <w:basedOn w:val="TableNormal"/>
    <w:uiPriority w:val="39"/>
    <w:rsid w:val="00AF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887"/>
    <w:rPr>
      <w:b/>
      <w:bCs/>
    </w:rPr>
  </w:style>
  <w:style w:type="character" w:customStyle="1" w:styleId="CommentSubjectChar">
    <w:name w:val="Comment Subject Char"/>
    <w:basedOn w:val="CommentTextChar"/>
    <w:link w:val="CommentSubject"/>
    <w:uiPriority w:val="99"/>
    <w:semiHidden/>
    <w:rsid w:val="002E7887"/>
    <w:rPr>
      <w:rFonts w:ascii="Times New Roman" w:eastAsia="Times New Roman" w:hAnsi="Times New Roman" w:cs="Times New Roman"/>
      <w:b/>
      <w:bCs/>
      <w:kern w:val="0"/>
      <w:sz w:val="20"/>
      <w:szCs w:val="20"/>
      <w:lang w:eastAsia="lt-LT"/>
      <w14:ligatures w14:val="none"/>
    </w:rPr>
  </w:style>
  <w:style w:type="paragraph" w:styleId="FootnoteText">
    <w:name w:val="footnote text"/>
    <w:basedOn w:val="Normal"/>
    <w:link w:val="FootnoteTextChar"/>
    <w:uiPriority w:val="99"/>
    <w:unhideWhenUsed/>
    <w:rsid w:val="00B4703D"/>
    <w:rPr>
      <w:sz w:val="20"/>
      <w:szCs w:val="20"/>
      <w:lang w:val="en-US" w:eastAsia="en-US"/>
    </w:rPr>
  </w:style>
  <w:style w:type="character" w:customStyle="1" w:styleId="FootnoteTextChar">
    <w:name w:val="Footnote Text Char"/>
    <w:basedOn w:val="DefaultParagraphFont"/>
    <w:link w:val="FootnoteText"/>
    <w:uiPriority w:val="99"/>
    <w:rsid w:val="00B4703D"/>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B47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4c24e294e55bb3bdd380b0c6e44ce02d">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f2d69bb8326e592cc32baa02b2a6c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2B489-5FD8-49C2-B7B0-D1D0529B9025}">
  <ds:schemaRefs>
    <ds:schemaRef ds:uri="http://schemas.microsoft.com/sharepoint/v3/contenttype/forms"/>
  </ds:schemaRefs>
</ds:datastoreItem>
</file>

<file path=customXml/itemProps2.xml><?xml version="1.0" encoding="utf-8"?>
<ds:datastoreItem xmlns:ds="http://schemas.openxmlformats.org/officeDocument/2006/customXml" ds:itemID="{A630744F-B2EE-416E-B2AD-448E78598A64}">
  <ds:schemaRefs>
    <ds:schemaRef ds:uri="http://schemas.openxmlformats.org/officeDocument/2006/bibliography"/>
  </ds:schemaRefs>
</ds:datastoreItem>
</file>

<file path=customXml/itemProps3.xml><?xml version="1.0" encoding="utf-8"?>
<ds:datastoreItem xmlns:ds="http://schemas.openxmlformats.org/officeDocument/2006/customXml" ds:itemID="{B54180E4-9655-4868-A03C-681A6FFA7292}">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4.xml><?xml version="1.0" encoding="utf-8"?>
<ds:datastoreItem xmlns:ds="http://schemas.openxmlformats.org/officeDocument/2006/customXml" ds:itemID="{A133D389-7372-46A8-A407-F0B2837E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4026</Words>
  <Characters>2296</Characters>
  <Application>Microsoft Office Word</Application>
  <DocSecurity>0</DocSecurity>
  <Lines>19</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Rimeisytė | Lietuvos mokslo taryba</dc:creator>
  <cp:keywords/>
  <dc:description/>
  <cp:lastModifiedBy>Julija Sabataitytė | Lietuvos mokslo taryba</cp:lastModifiedBy>
  <cp:revision>2</cp:revision>
  <dcterms:created xsi:type="dcterms:W3CDTF">2025-11-14T16:12:00Z</dcterms:created>
  <dcterms:modified xsi:type="dcterms:W3CDTF">2025-11-14T16:12:00Z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