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3AD3" w14:textId="4E5737ED" w:rsidR="00902D6A" w:rsidRDefault="00F23CB3" w:rsidP="00BD483D">
      <w:pPr>
        <w:ind w:left="5529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„</w:t>
      </w:r>
      <w:r w:rsidR="00944EE7">
        <w:rPr>
          <w:szCs w:val="24"/>
        </w:rPr>
        <w:t>P</w:t>
      </w:r>
      <w:r w:rsidR="00944EE7" w:rsidRPr="00B609D1">
        <w:rPr>
          <w:szCs w:val="24"/>
        </w:rPr>
        <w:t>ažangos priemonės Nr. 12-003-03-06-01 “Gerinti mokslo ir studijų aplinką“ veikl</w:t>
      </w:r>
      <w:r w:rsidR="00944EE7">
        <w:rPr>
          <w:szCs w:val="24"/>
        </w:rPr>
        <w:t>os</w:t>
      </w:r>
      <w:r w:rsidR="00944EE7" w:rsidRPr="00B609D1">
        <w:rPr>
          <w:szCs w:val="24"/>
        </w:rPr>
        <w:t xml:space="preserve"> „Tyrėjų karjeros patrauklumo didinimas ir protų cirkuliacijos skatinimas -</w:t>
      </w:r>
      <w:r w:rsidR="00944EE7" w:rsidRPr="00B609D1">
        <w:rPr>
          <w:rFonts w:eastAsia="Calibri"/>
          <w:b/>
          <w:bCs/>
          <w:szCs w:val="24"/>
        </w:rPr>
        <w:t xml:space="preserve"> </w:t>
      </w:r>
      <w:r w:rsidR="00944EE7" w:rsidRPr="00B609D1">
        <w:rPr>
          <w:rFonts w:eastAsia="Calibri"/>
          <w:szCs w:val="24"/>
        </w:rPr>
        <w:t xml:space="preserve">Mano </w:t>
      </w:r>
      <w:r w:rsidR="00944EE7" w:rsidRPr="00944EE7">
        <w:rPr>
          <w:rFonts w:eastAsia="Calibri"/>
          <w:szCs w:val="24"/>
        </w:rPr>
        <w:t>pirmoji tyrimų komanda“</w:t>
      </w:r>
      <w:r w:rsidR="00944EE7" w:rsidRPr="00944EE7">
        <w:rPr>
          <w:szCs w:val="24"/>
        </w:rPr>
        <w:t xml:space="preserve"> </w:t>
      </w:r>
      <w:r w:rsidR="00944EE7" w:rsidRPr="00944EE7">
        <w:rPr>
          <w:szCs w:val="24"/>
          <w:lang w:eastAsia="lt-LT"/>
        </w:rPr>
        <w:t>įgyvendinimo aprašo</w:t>
      </w:r>
    </w:p>
    <w:p w14:paraId="1EEE3AD4" w14:textId="77777777" w:rsidR="00902D6A" w:rsidRPr="00F27D9C" w:rsidRDefault="00F23CB3" w:rsidP="00BD483D">
      <w:pPr>
        <w:ind w:left="5529"/>
        <w:jc w:val="both"/>
        <w:rPr>
          <w:szCs w:val="24"/>
          <w:lang w:eastAsia="lt-LT"/>
        </w:rPr>
      </w:pPr>
      <w:r w:rsidRPr="00F27D9C">
        <w:rPr>
          <w:szCs w:val="24"/>
          <w:lang w:eastAsia="lt-LT"/>
        </w:rPr>
        <w:t>1 priedas</w:t>
      </w:r>
    </w:p>
    <w:p w14:paraId="1EEE3AD5" w14:textId="77777777" w:rsidR="00902D6A" w:rsidRDefault="00902D6A">
      <w:pPr>
        <w:jc w:val="center"/>
        <w:rPr>
          <w:b/>
          <w:bCs/>
          <w:szCs w:val="24"/>
        </w:rPr>
      </w:pPr>
    </w:p>
    <w:p w14:paraId="1EEE3AD6" w14:textId="0E6F5347" w:rsidR="00902D6A" w:rsidRPr="00FF0AE8" w:rsidRDefault="00F23CB3">
      <w:pPr>
        <w:jc w:val="center"/>
        <w:rPr>
          <w:b/>
          <w:bCs/>
          <w:szCs w:val="24"/>
        </w:rPr>
      </w:pPr>
      <w:r w:rsidRPr="00FF0AE8">
        <w:rPr>
          <w:b/>
          <w:bCs/>
          <w:szCs w:val="24"/>
        </w:rPr>
        <w:t>(</w:t>
      </w:r>
      <w:r w:rsidR="00FF0AE8" w:rsidRPr="00FF0AE8">
        <w:rPr>
          <w:b/>
          <w:bCs/>
          <w:szCs w:val="24"/>
        </w:rPr>
        <w:t>MPK tyrimo anketos</w:t>
      </w:r>
      <w:r w:rsidRPr="00FF0AE8">
        <w:rPr>
          <w:b/>
          <w:bCs/>
          <w:szCs w:val="24"/>
        </w:rPr>
        <w:t xml:space="preserve"> forma)</w:t>
      </w:r>
    </w:p>
    <w:p w14:paraId="1EEE3AD7" w14:textId="77777777" w:rsidR="00902D6A" w:rsidRDefault="00902D6A" w:rsidP="008C3D60">
      <w:pPr>
        <w:rPr>
          <w:i/>
          <w:iCs/>
          <w:szCs w:val="24"/>
        </w:rPr>
      </w:pPr>
    </w:p>
    <w:p w14:paraId="1EEE3AD9" w14:textId="652F7DA0" w:rsidR="00902D6A" w:rsidRDefault="008F6338" w:rsidP="008F6338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MPK TYRIMO ANKETA</w:t>
      </w:r>
    </w:p>
    <w:p w14:paraId="35006FB0" w14:textId="77777777" w:rsidR="008F6338" w:rsidRDefault="008F6338" w:rsidP="008F6338">
      <w:pPr>
        <w:jc w:val="center"/>
        <w:textAlignment w:val="baseline"/>
        <w:rPr>
          <w:b/>
          <w:bCs/>
          <w:szCs w:val="24"/>
          <w:lang w:eastAsia="lt-LT"/>
        </w:rPr>
      </w:pPr>
    </w:p>
    <w:p w14:paraId="6D85598D" w14:textId="77777777" w:rsidR="00536953" w:rsidRDefault="00536953">
      <w:pPr>
        <w:jc w:val="center"/>
        <w:textAlignment w:val="baseline"/>
        <w:rPr>
          <w:b/>
          <w:bCs/>
          <w:szCs w:val="24"/>
          <w:lang w:eastAsia="lt-LT"/>
        </w:rPr>
      </w:pPr>
    </w:p>
    <w:p w14:paraId="0879C62F" w14:textId="77777777" w:rsidR="00536953" w:rsidRPr="00EA1ACE" w:rsidRDefault="00536953" w:rsidP="00536953">
      <w:pPr>
        <w:tabs>
          <w:tab w:val="left" w:pos="4219"/>
        </w:tabs>
        <w:rPr>
          <w:i/>
        </w:rPr>
      </w:pPr>
      <w:r w:rsidRPr="00EA1ACE">
        <w:t>Gauta Lietuvos mokslo taryboje</w:t>
      </w:r>
      <w:r w:rsidRPr="00EA1ACE">
        <w:rPr>
          <w:i/>
        </w:rPr>
        <w:tab/>
        <w:t xml:space="preserve">. . . . . . . . . . . . . . . . . . . . . . . . . . . . . . . . . </w:t>
      </w:r>
    </w:p>
    <w:p w14:paraId="42B4AAC0" w14:textId="77777777" w:rsidR="00536953" w:rsidRPr="00EA1ACE" w:rsidRDefault="00536953" w:rsidP="00536953">
      <w:pPr>
        <w:tabs>
          <w:tab w:val="left" w:pos="4219"/>
        </w:tabs>
        <w:rPr>
          <w:i/>
          <w:sz w:val="20"/>
        </w:rPr>
      </w:pPr>
      <w:r w:rsidRPr="00EA1ACE">
        <w:rPr>
          <w:i/>
          <w:sz w:val="20"/>
        </w:rPr>
        <w:tab/>
        <w:t>                        (Data, laikas – pildo Taryba)</w:t>
      </w:r>
    </w:p>
    <w:p w14:paraId="28077200" w14:textId="4BE3B6FA" w:rsidR="00536953" w:rsidRPr="00EA1ACE" w:rsidRDefault="008F6338" w:rsidP="00536953">
      <w:pPr>
        <w:tabs>
          <w:tab w:val="left" w:pos="4219"/>
        </w:tabs>
        <w:rPr>
          <w:i/>
        </w:rPr>
      </w:pPr>
      <w:r>
        <w:t>R</w:t>
      </w:r>
      <w:r w:rsidR="00536953" w:rsidRPr="00EA1ACE">
        <w:t>egistracijos Nr.</w:t>
      </w:r>
      <w:r w:rsidR="00536953" w:rsidRPr="00EA1ACE">
        <w:rPr>
          <w:i/>
        </w:rPr>
        <w:tab/>
        <w:t>. . . . . . . . . . . . . . . . . . . . . . . . . . . . . . . . .</w:t>
      </w:r>
    </w:p>
    <w:p w14:paraId="40AD3335" w14:textId="77777777" w:rsidR="00536953" w:rsidRPr="00EA1ACE" w:rsidRDefault="00536953" w:rsidP="00536953">
      <w:pPr>
        <w:tabs>
          <w:tab w:val="left" w:pos="4219"/>
        </w:tabs>
        <w:rPr>
          <w:i/>
          <w:sz w:val="20"/>
        </w:rPr>
      </w:pPr>
      <w:r w:rsidRPr="00EA1ACE">
        <w:rPr>
          <w:i/>
          <w:sz w:val="20"/>
        </w:rPr>
        <w:tab/>
        <w:t>                        (Pildo Taryba)</w:t>
      </w:r>
    </w:p>
    <w:p w14:paraId="6370B4AD" w14:textId="57C76C68" w:rsidR="00EA4669" w:rsidRPr="00EA1ACE" w:rsidRDefault="00EA4669" w:rsidP="00EA4669">
      <w:pPr>
        <w:spacing w:before="120" w:after="120"/>
        <w:jc w:val="center"/>
        <w:rPr>
          <w:b/>
          <w:caps/>
        </w:rPr>
      </w:pPr>
      <w:r w:rsidRPr="00EA1ACE">
        <w:rPr>
          <w:b/>
          <w:caps/>
        </w:rPr>
        <w:t xml:space="preserve">1. PAGRINDINIAI Duomenys apie </w:t>
      </w:r>
      <w:r w:rsidR="00AF08FF">
        <w:rPr>
          <w:b/>
          <w:caps/>
        </w:rPr>
        <w:t>MPK tyrimą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402"/>
        <w:gridCol w:w="4678"/>
      </w:tblGrid>
      <w:tr w:rsidR="00EA4669" w:rsidRPr="00EA1ACE" w14:paraId="77F37C0F" w14:textId="77777777" w:rsidTr="00C830A4">
        <w:trPr>
          <w:trHeight w:val="276"/>
        </w:trPr>
        <w:tc>
          <w:tcPr>
            <w:tcW w:w="1838" w:type="dxa"/>
            <w:vMerge w:val="restart"/>
          </w:tcPr>
          <w:p w14:paraId="75D04668" w14:textId="3C8E26F5" w:rsidR="00EA4669" w:rsidRPr="00EA1ACE" w:rsidRDefault="00EA4669" w:rsidP="00174B7D">
            <w:r w:rsidRPr="00EA1ACE">
              <w:t>Mokslo sritis</w:t>
            </w:r>
          </w:p>
        </w:tc>
        <w:tc>
          <w:tcPr>
            <w:tcW w:w="3402" w:type="dxa"/>
          </w:tcPr>
          <w:p w14:paraId="522A03C2" w14:textId="77777777" w:rsidR="00EA4669" w:rsidRPr="00EA1ACE" w:rsidRDefault="00EA4669" w:rsidP="00174B7D">
            <w:r w:rsidRPr="00EA1ACE">
              <w:t>pagrindinė</w:t>
            </w:r>
          </w:p>
        </w:tc>
        <w:tc>
          <w:tcPr>
            <w:tcW w:w="4678" w:type="dxa"/>
          </w:tcPr>
          <w:p w14:paraId="30DF0C9C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(pasirenkama viena)</w:t>
            </w:r>
          </w:p>
        </w:tc>
      </w:tr>
      <w:tr w:rsidR="00EA4669" w:rsidRPr="00EA1ACE" w14:paraId="341E5549" w14:textId="77777777" w:rsidTr="00C830A4">
        <w:trPr>
          <w:trHeight w:val="144"/>
        </w:trPr>
        <w:tc>
          <w:tcPr>
            <w:tcW w:w="1838" w:type="dxa"/>
            <w:vMerge/>
          </w:tcPr>
          <w:p w14:paraId="52EB3EEA" w14:textId="77777777" w:rsidR="00EA4669" w:rsidRPr="00EA1ACE" w:rsidRDefault="00EA4669" w:rsidP="00174B7D"/>
        </w:tc>
        <w:tc>
          <w:tcPr>
            <w:tcW w:w="3402" w:type="dxa"/>
          </w:tcPr>
          <w:p w14:paraId="25D96D67" w14:textId="77777777" w:rsidR="00EA4669" w:rsidRPr="00EA1ACE" w:rsidRDefault="00EA4669" w:rsidP="00174B7D">
            <w:r w:rsidRPr="00EA1ACE">
              <w:t>susijusi</w:t>
            </w:r>
          </w:p>
        </w:tc>
        <w:tc>
          <w:tcPr>
            <w:tcW w:w="4678" w:type="dxa"/>
          </w:tcPr>
          <w:p w14:paraId="2146CC74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(pasirenkama viena, jei reikia)</w:t>
            </w:r>
          </w:p>
        </w:tc>
      </w:tr>
      <w:tr w:rsidR="00EA4669" w:rsidRPr="00EA1ACE" w14:paraId="78C1D654" w14:textId="77777777" w:rsidTr="00C830A4">
        <w:trPr>
          <w:trHeight w:val="276"/>
        </w:trPr>
        <w:tc>
          <w:tcPr>
            <w:tcW w:w="1838" w:type="dxa"/>
            <w:vMerge w:val="restart"/>
          </w:tcPr>
          <w:p w14:paraId="0ABA8E84" w14:textId="4FB56773" w:rsidR="00EA4669" w:rsidRPr="00EA1ACE" w:rsidRDefault="00EA4669" w:rsidP="00174B7D">
            <w:r w:rsidRPr="00EA1ACE">
              <w:t>Mokslo kryptis</w:t>
            </w:r>
          </w:p>
        </w:tc>
        <w:tc>
          <w:tcPr>
            <w:tcW w:w="3402" w:type="dxa"/>
          </w:tcPr>
          <w:p w14:paraId="31FA0BE3" w14:textId="77777777" w:rsidR="00EA4669" w:rsidRPr="00EA1ACE" w:rsidRDefault="00EA4669" w:rsidP="00174B7D">
            <w:r w:rsidRPr="00EA1ACE">
              <w:t>pagrindinė</w:t>
            </w:r>
          </w:p>
        </w:tc>
        <w:tc>
          <w:tcPr>
            <w:tcW w:w="4678" w:type="dxa"/>
          </w:tcPr>
          <w:p w14:paraId="60A6C434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(pasirenkama viena)</w:t>
            </w:r>
          </w:p>
        </w:tc>
      </w:tr>
      <w:tr w:rsidR="00EA4669" w:rsidRPr="00EA1ACE" w14:paraId="5D8E908E" w14:textId="77777777" w:rsidTr="00C830A4">
        <w:trPr>
          <w:trHeight w:val="144"/>
        </w:trPr>
        <w:tc>
          <w:tcPr>
            <w:tcW w:w="1838" w:type="dxa"/>
            <w:vMerge/>
          </w:tcPr>
          <w:p w14:paraId="3F4853BF" w14:textId="77777777" w:rsidR="00EA4669" w:rsidRPr="00EA1ACE" w:rsidRDefault="00EA4669" w:rsidP="00174B7D"/>
        </w:tc>
        <w:tc>
          <w:tcPr>
            <w:tcW w:w="3402" w:type="dxa"/>
          </w:tcPr>
          <w:p w14:paraId="54C18A32" w14:textId="77777777" w:rsidR="00EA4669" w:rsidRPr="00EA1ACE" w:rsidRDefault="00EA4669" w:rsidP="00174B7D">
            <w:r w:rsidRPr="00EA1ACE">
              <w:t>susijusi</w:t>
            </w:r>
          </w:p>
        </w:tc>
        <w:tc>
          <w:tcPr>
            <w:tcW w:w="4678" w:type="dxa"/>
          </w:tcPr>
          <w:p w14:paraId="1FDF88C4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(pasirenkama viena, jei reikia)</w:t>
            </w:r>
          </w:p>
        </w:tc>
      </w:tr>
      <w:tr w:rsidR="00EA4669" w:rsidRPr="00EA1ACE" w14:paraId="02430C36" w14:textId="77777777" w:rsidTr="00C830A4">
        <w:trPr>
          <w:trHeight w:val="213"/>
        </w:trPr>
        <w:tc>
          <w:tcPr>
            <w:tcW w:w="1838" w:type="dxa"/>
          </w:tcPr>
          <w:p w14:paraId="414C911F" w14:textId="1C82CC40" w:rsidR="00EA4669" w:rsidRPr="00F5494B" w:rsidRDefault="00E96584" w:rsidP="00174B7D">
            <w:pPr>
              <w:rPr>
                <w:b/>
                <w:bCs/>
              </w:rPr>
            </w:pPr>
            <w:r w:rsidRPr="00F5494B">
              <w:rPr>
                <w:b/>
                <w:bCs/>
              </w:rPr>
              <w:t xml:space="preserve">MPK tyrimo </w:t>
            </w:r>
            <w:r w:rsidR="00BF682B">
              <w:rPr>
                <w:b/>
                <w:bCs/>
              </w:rPr>
              <w:t>t</w:t>
            </w:r>
            <w:r w:rsidR="00BE6D74">
              <w:rPr>
                <w:b/>
                <w:bCs/>
              </w:rPr>
              <w:t>ematika</w:t>
            </w:r>
          </w:p>
        </w:tc>
        <w:tc>
          <w:tcPr>
            <w:tcW w:w="8080" w:type="dxa"/>
            <w:gridSpan w:val="2"/>
          </w:tcPr>
          <w:p w14:paraId="31681D91" w14:textId="5D9D3F4C" w:rsidR="00EA4669" w:rsidRPr="00EA1ACE" w:rsidRDefault="00EA4669" w:rsidP="00174B7D">
            <w:pPr>
              <w:rPr>
                <w:i/>
              </w:rPr>
            </w:pPr>
            <w:r w:rsidRPr="00EA1ACE">
              <w:rPr>
                <w:i/>
              </w:rPr>
              <w:t>(lietuvių kalba, ne daugiau kaip 150 spaudos ženklų</w:t>
            </w:r>
            <w:r w:rsidR="00D547A0">
              <w:rPr>
                <w:i/>
              </w:rPr>
              <w:t xml:space="preserve"> (tematika </w:t>
            </w:r>
            <w:r w:rsidR="000E751B">
              <w:rPr>
                <w:i/>
              </w:rPr>
              <w:t>suprantama</w:t>
            </w:r>
            <w:r w:rsidR="00344461">
              <w:rPr>
                <w:i/>
              </w:rPr>
              <w:t>,</w:t>
            </w:r>
            <w:r w:rsidR="00D547A0">
              <w:rPr>
                <w:i/>
              </w:rPr>
              <w:t xml:space="preserve"> kaip pla</w:t>
            </w:r>
            <w:r w:rsidR="00EB70C5">
              <w:rPr>
                <w:i/>
              </w:rPr>
              <w:t>čiau apibrėžtas tyrimų laukas, kuris leis atrinkti geriausią MPK tyrimų vadovo kandidatą</w:t>
            </w:r>
            <w:r w:rsidRPr="00EA1ACE">
              <w:rPr>
                <w:i/>
              </w:rPr>
              <w:t>)</w:t>
            </w:r>
          </w:p>
        </w:tc>
      </w:tr>
      <w:tr w:rsidR="00EA4669" w:rsidRPr="00EA1ACE" w14:paraId="5A7BA757" w14:textId="77777777" w:rsidTr="00C830A4">
        <w:trPr>
          <w:trHeight w:val="204"/>
        </w:trPr>
        <w:tc>
          <w:tcPr>
            <w:tcW w:w="1838" w:type="dxa"/>
          </w:tcPr>
          <w:p w14:paraId="6138207F" w14:textId="77777777" w:rsidR="00EA4669" w:rsidRPr="00EA1ACE" w:rsidRDefault="00EA4669" w:rsidP="00174B7D"/>
        </w:tc>
        <w:tc>
          <w:tcPr>
            <w:tcW w:w="8080" w:type="dxa"/>
            <w:gridSpan w:val="2"/>
          </w:tcPr>
          <w:p w14:paraId="4143A0C6" w14:textId="77777777" w:rsidR="00EA4669" w:rsidRPr="00EA1ACE" w:rsidRDefault="00EA4669" w:rsidP="00174B7D">
            <w:pPr>
              <w:rPr>
                <w:i/>
              </w:rPr>
            </w:pPr>
            <w:r w:rsidRPr="00EA1ACE">
              <w:rPr>
                <w:i/>
              </w:rPr>
              <w:t>(anglų kalba, ne daugiau kaip 150 spaudos ženklų)</w:t>
            </w:r>
          </w:p>
        </w:tc>
      </w:tr>
      <w:tr w:rsidR="00EA4669" w:rsidRPr="00EA1ACE" w14:paraId="56BAF4B4" w14:textId="77777777" w:rsidTr="00C830A4">
        <w:trPr>
          <w:trHeight w:val="144"/>
        </w:trPr>
        <w:tc>
          <w:tcPr>
            <w:tcW w:w="5240" w:type="dxa"/>
            <w:gridSpan w:val="2"/>
          </w:tcPr>
          <w:p w14:paraId="54CFA585" w14:textId="77777777" w:rsidR="00EA4669" w:rsidRPr="00EA1ACE" w:rsidRDefault="00EA4669" w:rsidP="00174B7D">
            <w:r w:rsidRPr="00EA1ACE">
              <w:t>Reikšminiai žodžiai</w:t>
            </w:r>
          </w:p>
        </w:tc>
        <w:tc>
          <w:tcPr>
            <w:tcW w:w="4678" w:type="dxa"/>
          </w:tcPr>
          <w:p w14:paraId="3D0DD541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(lietuvių kalba)</w:t>
            </w:r>
          </w:p>
        </w:tc>
      </w:tr>
      <w:tr w:rsidR="00EA4669" w:rsidRPr="00EA1ACE" w14:paraId="2CA30BBB" w14:textId="77777777" w:rsidTr="00C830A4">
        <w:trPr>
          <w:trHeight w:val="144"/>
        </w:trPr>
        <w:tc>
          <w:tcPr>
            <w:tcW w:w="5240" w:type="dxa"/>
            <w:gridSpan w:val="2"/>
          </w:tcPr>
          <w:p w14:paraId="5D4A9247" w14:textId="77777777" w:rsidR="00EA4669" w:rsidRPr="00EA1ACE" w:rsidRDefault="00EA4669" w:rsidP="00174B7D">
            <w:r w:rsidRPr="00EA1ACE">
              <w:t>Reikšminiai žodžiai</w:t>
            </w:r>
          </w:p>
        </w:tc>
        <w:tc>
          <w:tcPr>
            <w:tcW w:w="4678" w:type="dxa"/>
          </w:tcPr>
          <w:p w14:paraId="10DA956C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</w:rPr>
              <w:t>(anglų kalba)</w:t>
            </w:r>
          </w:p>
        </w:tc>
      </w:tr>
      <w:tr w:rsidR="00EA4669" w:rsidRPr="00EA1ACE" w14:paraId="25C81713" w14:textId="77777777" w:rsidTr="00C830A4">
        <w:trPr>
          <w:trHeight w:val="257"/>
        </w:trPr>
        <w:tc>
          <w:tcPr>
            <w:tcW w:w="9918" w:type="dxa"/>
            <w:gridSpan w:val="3"/>
          </w:tcPr>
          <w:p w14:paraId="0605C0F4" w14:textId="0AF16091" w:rsidR="00EA4669" w:rsidRPr="00F5494B" w:rsidRDefault="00E96584" w:rsidP="00174B7D">
            <w:pPr>
              <w:jc w:val="both"/>
              <w:rPr>
                <w:b/>
                <w:bCs/>
                <w:i/>
              </w:rPr>
            </w:pPr>
            <w:r w:rsidRPr="00F5494B">
              <w:rPr>
                <w:b/>
                <w:bCs/>
              </w:rPr>
              <w:t>Projekto partneris</w:t>
            </w:r>
          </w:p>
        </w:tc>
      </w:tr>
      <w:tr w:rsidR="00EA4669" w:rsidRPr="00EA1ACE" w14:paraId="6572037C" w14:textId="77777777" w:rsidTr="00C830A4">
        <w:trPr>
          <w:trHeight w:val="257"/>
        </w:trPr>
        <w:tc>
          <w:tcPr>
            <w:tcW w:w="5240" w:type="dxa"/>
            <w:gridSpan w:val="2"/>
          </w:tcPr>
          <w:p w14:paraId="082A03DB" w14:textId="77777777" w:rsidR="00EA4669" w:rsidRPr="00EA1ACE" w:rsidRDefault="00EA4669" w:rsidP="00174B7D">
            <w:r w:rsidRPr="00EA1ACE">
              <w:t>pavadinimas</w:t>
            </w:r>
          </w:p>
        </w:tc>
        <w:tc>
          <w:tcPr>
            <w:tcW w:w="4678" w:type="dxa"/>
          </w:tcPr>
          <w:p w14:paraId="4EE294C4" w14:textId="77777777" w:rsidR="00EA4669" w:rsidRPr="00EA1ACE" w:rsidRDefault="00EA4669" w:rsidP="00174B7D">
            <w:pPr>
              <w:jc w:val="both"/>
              <w:rPr>
                <w:i/>
              </w:rPr>
            </w:pPr>
          </w:p>
        </w:tc>
      </w:tr>
      <w:tr w:rsidR="00EA4669" w:rsidRPr="00EA1ACE" w14:paraId="0ECBB642" w14:textId="77777777" w:rsidTr="00C830A4">
        <w:trPr>
          <w:trHeight w:val="237"/>
        </w:trPr>
        <w:tc>
          <w:tcPr>
            <w:tcW w:w="5240" w:type="dxa"/>
            <w:gridSpan w:val="2"/>
          </w:tcPr>
          <w:p w14:paraId="61FC958B" w14:textId="77777777" w:rsidR="00EA4669" w:rsidRPr="00EA1ACE" w:rsidRDefault="00EA4669" w:rsidP="00174B7D">
            <w:r w:rsidRPr="00EA1ACE">
              <w:t>telefonas</w:t>
            </w:r>
          </w:p>
        </w:tc>
        <w:tc>
          <w:tcPr>
            <w:tcW w:w="4678" w:type="dxa"/>
          </w:tcPr>
          <w:p w14:paraId="3201EC1C" w14:textId="77777777" w:rsidR="00EA4669" w:rsidRPr="00EA1ACE" w:rsidRDefault="00EA4669" w:rsidP="00174B7D">
            <w:pPr>
              <w:jc w:val="both"/>
              <w:rPr>
                <w:i/>
              </w:rPr>
            </w:pPr>
          </w:p>
        </w:tc>
      </w:tr>
      <w:tr w:rsidR="00EA4669" w:rsidRPr="00EA1ACE" w14:paraId="453D3B9A" w14:textId="77777777" w:rsidTr="00C830A4">
        <w:trPr>
          <w:trHeight w:val="227"/>
        </w:trPr>
        <w:tc>
          <w:tcPr>
            <w:tcW w:w="5240" w:type="dxa"/>
            <w:gridSpan w:val="2"/>
          </w:tcPr>
          <w:p w14:paraId="381BAB6A" w14:textId="77777777" w:rsidR="00EA4669" w:rsidRPr="00EA1ACE" w:rsidRDefault="00EA4669" w:rsidP="00174B7D">
            <w:r w:rsidRPr="00EA1ACE">
              <w:t>el. paštas</w:t>
            </w:r>
          </w:p>
        </w:tc>
        <w:tc>
          <w:tcPr>
            <w:tcW w:w="4678" w:type="dxa"/>
          </w:tcPr>
          <w:p w14:paraId="188BC625" w14:textId="77777777" w:rsidR="00EA4669" w:rsidRPr="00EA1ACE" w:rsidRDefault="00EA4669" w:rsidP="00174B7D">
            <w:pPr>
              <w:jc w:val="both"/>
              <w:rPr>
                <w:i/>
              </w:rPr>
            </w:pPr>
          </w:p>
        </w:tc>
      </w:tr>
      <w:tr w:rsidR="00EA4669" w:rsidRPr="00EA1ACE" w14:paraId="0B951BF0" w14:textId="77777777" w:rsidTr="00C830A4">
        <w:trPr>
          <w:trHeight w:val="231"/>
        </w:trPr>
        <w:tc>
          <w:tcPr>
            <w:tcW w:w="5240" w:type="dxa"/>
            <w:gridSpan w:val="2"/>
          </w:tcPr>
          <w:p w14:paraId="59246BB2" w14:textId="32FBEE7C" w:rsidR="00EA4669" w:rsidRPr="00EA1ACE" w:rsidRDefault="00B62260" w:rsidP="00174B7D">
            <w:r>
              <w:t xml:space="preserve">Juridinio asmens </w:t>
            </w:r>
            <w:r w:rsidR="00EA4669" w:rsidRPr="00EA1ACE">
              <w:t>kodas</w:t>
            </w:r>
          </w:p>
        </w:tc>
        <w:tc>
          <w:tcPr>
            <w:tcW w:w="4678" w:type="dxa"/>
          </w:tcPr>
          <w:p w14:paraId="654462F4" w14:textId="77777777" w:rsidR="00EA4669" w:rsidRPr="00EA1ACE" w:rsidRDefault="00EA4669" w:rsidP="00174B7D">
            <w:pPr>
              <w:jc w:val="both"/>
              <w:rPr>
                <w:i/>
              </w:rPr>
            </w:pPr>
          </w:p>
        </w:tc>
      </w:tr>
      <w:tr w:rsidR="00EA4669" w:rsidRPr="00EA1ACE" w14:paraId="79457977" w14:textId="77777777" w:rsidTr="00C830A4">
        <w:trPr>
          <w:trHeight w:val="231"/>
        </w:trPr>
        <w:tc>
          <w:tcPr>
            <w:tcW w:w="5240" w:type="dxa"/>
            <w:gridSpan w:val="2"/>
          </w:tcPr>
          <w:p w14:paraId="725D6BE0" w14:textId="449DB504" w:rsidR="00EA4669" w:rsidRPr="00F5494B" w:rsidRDefault="00F5494B" w:rsidP="00174B7D">
            <w:pPr>
              <w:rPr>
                <w:b/>
                <w:bCs/>
              </w:rPr>
            </w:pPr>
            <w:r w:rsidRPr="00F5494B">
              <w:rPr>
                <w:b/>
                <w:bCs/>
              </w:rPr>
              <w:t>Kontaktinis asmuo</w:t>
            </w:r>
          </w:p>
        </w:tc>
        <w:tc>
          <w:tcPr>
            <w:tcW w:w="4678" w:type="dxa"/>
          </w:tcPr>
          <w:p w14:paraId="0500583B" w14:textId="77777777" w:rsidR="00EA4669" w:rsidRPr="00EA1ACE" w:rsidRDefault="00EA4669" w:rsidP="00174B7D">
            <w:pPr>
              <w:jc w:val="both"/>
              <w:rPr>
                <w:i/>
              </w:rPr>
            </w:pPr>
            <w:r w:rsidRPr="00EA1ACE">
              <w:rPr>
                <w:i/>
                <w:iCs/>
                <w:sz w:val="20"/>
              </w:rPr>
              <w:t>(įrašomi tik vardas ir pavardė, be mokslo laipsnių)</w:t>
            </w:r>
          </w:p>
        </w:tc>
      </w:tr>
      <w:tr w:rsidR="00F5494B" w:rsidRPr="00EA1ACE" w14:paraId="2DCB8304" w14:textId="77777777" w:rsidTr="00C830A4">
        <w:trPr>
          <w:trHeight w:val="231"/>
        </w:trPr>
        <w:tc>
          <w:tcPr>
            <w:tcW w:w="5240" w:type="dxa"/>
            <w:gridSpan w:val="2"/>
          </w:tcPr>
          <w:p w14:paraId="16CB205E" w14:textId="555C10AD" w:rsidR="00F5494B" w:rsidRDefault="00F5494B" w:rsidP="00174B7D">
            <w:r>
              <w:rPr>
                <w:szCs w:val="24"/>
              </w:rPr>
              <w:t>Telefono numeris</w:t>
            </w:r>
          </w:p>
        </w:tc>
        <w:tc>
          <w:tcPr>
            <w:tcW w:w="4678" w:type="dxa"/>
          </w:tcPr>
          <w:p w14:paraId="09A58427" w14:textId="77777777" w:rsidR="00F5494B" w:rsidRPr="00EA1ACE" w:rsidRDefault="00F5494B" w:rsidP="00174B7D">
            <w:pPr>
              <w:jc w:val="both"/>
              <w:rPr>
                <w:i/>
                <w:iCs/>
                <w:sz w:val="20"/>
              </w:rPr>
            </w:pPr>
          </w:p>
        </w:tc>
      </w:tr>
      <w:tr w:rsidR="00F5494B" w:rsidRPr="00EA1ACE" w14:paraId="20C27182" w14:textId="77777777" w:rsidTr="00C830A4">
        <w:trPr>
          <w:trHeight w:val="231"/>
        </w:trPr>
        <w:tc>
          <w:tcPr>
            <w:tcW w:w="5240" w:type="dxa"/>
            <w:gridSpan w:val="2"/>
          </w:tcPr>
          <w:p w14:paraId="5946F67B" w14:textId="7EF0AEBA" w:rsidR="00F5494B" w:rsidRDefault="00F5494B" w:rsidP="00174B7D">
            <w:r>
              <w:rPr>
                <w:szCs w:val="24"/>
              </w:rPr>
              <w:t>El. paštas</w:t>
            </w:r>
          </w:p>
        </w:tc>
        <w:tc>
          <w:tcPr>
            <w:tcW w:w="4678" w:type="dxa"/>
          </w:tcPr>
          <w:p w14:paraId="126AA82D" w14:textId="77777777" w:rsidR="00F5494B" w:rsidRPr="00EA1ACE" w:rsidRDefault="00F5494B" w:rsidP="00174B7D">
            <w:pPr>
              <w:jc w:val="both"/>
              <w:rPr>
                <w:i/>
                <w:iCs/>
                <w:sz w:val="20"/>
              </w:rPr>
            </w:pPr>
          </w:p>
        </w:tc>
      </w:tr>
      <w:tr w:rsidR="00EA4669" w:rsidRPr="00EA1ACE" w14:paraId="354A58AE" w14:textId="77777777" w:rsidTr="00C830A4">
        <w:trPr>
          <w:trHeight w:val="183"/>
        </w:trPr>
        <w:tc>
          <w:tcPr>
            <w:tcW w:w="5240" w:type="dxa"/>
            <w:gridSpan w:val="2"/>
          </w:tcPr>
          <w:p w14:paraId="7951C69C" w14:textId="1DD4F1BE" w:rsidR="00EA4669" w:rsidRPr="00235F82" w:rsidRDefault="00EA4669" w:rsidP="00174B7D">
            <w:pPr>
              <w:rPr>
                <w:b/>
                <w:bCs/>
                <w:vertAlign w:val="superscript"/>
              </w:rPr>
            </w:pPr>
            <w:r w:rsidRPr="00F5494B">
              <w:rPr>
                <w:b/>
                <w:bCs/>
              </w:rPr>
              <w:t>Biudžetas</w:t>
            </w:r>
            <w:r w:rsidR="00F069AF">
              <w:rPr>
                <w:b/>
                <w:bCs/>
              </w:rPr>
              <w:t>*</w:t>
            </w:r>
          </w:p>
        </w:tc>
        <w:tc>
          <w:tcPr>
            <w:tcW w:w="4678" w:type="dxa"/>
          </w:tcPr>
          <w:p w14:paraId="513D3C97" w14:textId="77777777" w:rsidR="00EA4669" w:rsidRPr="00EA1ACE" w:rsidRDefault="00EA4669" w:rsidP="00174B7D"/>
        </w:tc>
      </w:tr>
      <w:tr w:rsidR="00EA4669" w:rsidRPr="00EA1ACE" w14:paraId="1C1CDDBF" w14:textId="77777777" w:rsidTr="00C830A4">
        <w:trPr>
          <w:trHeight w:val="183"/>
        </w:trPr>
        <w:tc>
          <w:tcPr>
            <w:tcW w:w="5240" w:type="dxa"/>
            <w:gridSpan w:val="2"/>
          </w:tcPr>
          <w:p w14:paraId="0038CD4D" w14:textId="3823F6F1" w:rsidR="00EA4669" w:rsidRPr="00EA1ACE" w:rsidRDefault="00EA4669" w:rsidP="00174B7D">
            <w:r w:rsidRPr="00EA1ACE">
              <w:t xml:space="preserve">Apskritis, kurioje vykdomas </w:t>
            </w:r>
            <w:r w:rsidR="00F23CB3">
              <w:t>MPK tyrimas</w:t>
            </w:r>
          </w:p>
        </w:tc>
        <w:tc>
          <w:tcPr>
            <w:tcW w:w="4678" w:type="dxa"/>
          </w:tcPr>
          <w:p w14:paraId="1E28BE65" w14:textId="77777777" w:rsidR="00EA4669" w:rsidRPr="00EA1ACE" w:rsidRDefault="00EA4669" w:rsidP="00174B7D"/>
        </w:tc>
      </w:tr>
      <w:tr w:rsidR="00EA4669" w:rsidRPr="00EA1ACE" w14:paraId="325695A6" w14:textId="77777777" w:rsidTr="00C830A4">
        <w:tc>
          <w:tcPr>
            <w:tcW w:w="5240" w:type="dxa"/>
            <w:gridSpan w:val="2"/>
          </w:tcPr>
          <w:p w14:paraId="5044C051" w14:textId="0274783D" w:rsidR="00EA4669" w:rsidRPr="00EA1ACE" w:rsidRDefault="00EA4669" w:rsidP="00174B7D">
            <w:r w:rsidRPr="00EA1ACE">
              <w:t xml:space="preserve">Numatoma </w:t>
            </w:r>
            <w:r w:rsidR="003B7958">
              <w:t>MPK tyrimo trukmė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9DA" w14:textId="1C916A1D" w:rsidR="00EA4669" w:rsidRPr="00EA1ACE" w:rsidRDefault="00EA4669" w:rsidP="00174B7D">
            <w:pPr>
              <w:rPr>
                <w:i/>
              </w:rPr>
            </w:pPr>
            <w:r w:rsidRPr="00EA1ACE">
              <w:rPr>
                <w:i/>
              </w:rPr>
              <w:t>(įrašoma</w:t>
            </w:r>
            <w:r w:rsidR="003B7958">
              <w:rPr>
                <w:i/>
              </w:rPr>
              <w:t>s laikotarpis mėnesiais)</w:t>
            </w:r>
          </w:p>
        </w:tc>
      </w:tr>
    </w:tbl>
    <w:p w14:paraId="72293A22" w14:textId="7AD4D952" w:rsidR="00AF08FF" w:rsidRPr="00BC719F" w:rsidRDefault="00F069AF" w:rsidP="004F2837">
      <w:pPr>
        <w:ind w:right="-897"/>
        <w:jc w:val="both"/>
        <w:rPr>
          <w:bCs/>
          <w:i/>
          <w:iCs/>
          <w:szCs w:val="24"/>
        </w:rPr>
      </w:pPr>
      <w:r w:rsidRPr="00BC719F">
        <w:rPr>
          <w:bCs/>
          <w:i/>
          <w:iCs/>
          <w:sz w:val="20"/>
        </w:rPr>
        <w:t>*Nurodoma bendra MPK tyrimui finansuoti</w:t>
      </w:r>
      <w:r w:rsidR="00553978" w:rsidRPr="00BC719F">
        <w:rPr>
          <w:bCs/>
          <w:i/>
          <w:iCs/>
          <w:sz w:val="20"/>
        </w:rPr>
        <w:t xml:space="preserve"> prašoma skirti</w:t>
      </w:r>
      <w:r w:rsidRPr="00BC719F">
        <w:rPr>
          <w:bCs/>
          <w:i/>
          <w:iCs/>
          <w:sz w:val="20"/>
        </w:rPr>
        <w:t xml:space="preserve"> </w:t>
      </w:r>
      <w:r w:rsidR="00D70795" w:rsidRPr="00BC719F">
        <w:rPr>
          <w:bCs/>
          <w:i/>
          <w:iCs/>
          <w:sz w:val="20"/>
        </w:rPr>
        <w:t xml:space="preserve">lėšų </w:t>
      </w:r>
      <w:r w:rsidRPr="00BC719F">
        <w:rPr>
          <w:bCs/>
          <w:i/>
          <w:iCs/>
          <w:sz w:val="20"/>
        </w:rPr>
        <w:t>suma, detalus biudžetas</w:t>
      </w:r>
      <w:r w:rsidR="00723C9E" w:rsidRPr="00BC719F">
        <w:rPr>
          <w:bCs/>
          <w:i/>
          <w:iCs/>
          <w:sz w:val="20"/>
        </w:rPr>
        <w:t xml:space="preserve"> pildomas atskirai </w:t>
      </w:r>
      <w:r w:rsidR="001E6D85" w:rsidRPr="00BC719F">
        <w:rPr>
          <w:bCs/>
          <w:i/>
          <w:iCs/>
          <w:sz w:val="20"/>
        </w:rPr>
        <w:t>pagal Aprašo 2 pried</w:t>
      </w:r>
      <w:r w:rsidR="00553978" w:rsidRPr="00BC719F">
        <w:rPr>
          <w:bCs/>
          <w:i/>
          <w:iCs/>
          <w:sz w:val="20"/>
        </w:rPr>
        <w:t>o formą</w:t>
      </w:r>
      <w:r w:rsidRPr="00BC719F">
        <w:rPr>
          <w:bCs/>
          <w:i/>
          <w:iCs/>
          <w:sz w:val="20"/>
        </w:rPr>
        <w:t>.</w:t>
      </w:r>
    </w:p>
    <w:p w14:paraId="76789225" w14:textId="77777777" w:rsidR="00AF08FF" w:rsidRDefault="00AF08FF" w:rsidP="00EA4669">
      <w:pPr>
        <w:tabs>
          <w:tab w:val="left" w:pos="426"/>
        </w:tabs>
        <w:spacing w:before="120" w:after="120"/>
        <w:jc w:val="center"/>
        <w:rPr>
          <w:b/>
          <w:caps/>
        </w:rPr>
      </w:pPr>
    </w:p>
    <w:p w14:paraId="308B6D8C" w14:textId="77777777" w:rsidR="005A2622" w:rsidRDefault="005A2622" w:rsidP="002B2BD1">
      <w:pPr>
        <w:jc w:val="center"/>
        <w:rPr>
          <w:b/>
          <w:szCs w:val="24"/>
          <w:lang w:eastAsia="lt-LT"/>
        </w:rPr>
      </w:pPr>
    </w:p>
    <w:p w14:paraId="5B348533" w14:textId="77777777" w:rsidR="005A2622" w:rsidRDefault="005A2622" w:rsidP="002B2BD1">
      <w:pPr>
        <w:jc w:val="center"/>
        <w:rPr>
          <w:b/>
          <w:szCs w:val="24"/>
          <w:lang w:eastAsia="lt-LT"/>
        </w:rPr>
      </w:pPr>
    </w:p>
    <w:p w14:paraId="1AF00C57" w14:textId="77777777" w:rsidR="005A2622" w:rsidRDefault="005A2622" w:rsidP="002B2BD1">
      <w:pPr>
        <w:jc w:val="center"/>
        <w:rPr>
          <w:b/>
          <w:szCs w:val="24"/>
          <w:lang w:eastAsia="lt-LT"/>
        </w:rPr>
      </w:pPr>
    </w:p>
    <w:p w14:paraId="188DCF26" w14:textId="77777777" w:rsidR="005A2622" w:rsidRDefault="005A2622" w:rsidP="002B2BD1">
      <w:pPr>
        <w:jc w:val="center"/>
        <w:rPr>
          <w:b/>
          <w:szCs w:val="24"/>
          <w:lang w:eastAsia="lt-LT"/>
        </w:rPr>
      </w:pPr>
    </w:p>
    <w:p w14:paraId="17F43C8D" w14:textId="77777777" w:rsidR="005A2622" w:rsidRDefault="005A2622" w:rsidP="002B2BD1">
      <w:pPr>
        <w:jc w:val="center"/>
        <w:rPr>
          <w:b/>
          <w:szCs w:val="24"/>
          <w:lang w:eastAsia="lt-LT"/>
        </w:rPr>
      </w:pPr>
    </w:p>
    <w:p w14:paraId="4C6070FF" w14:textId="1350A5C5" w:rsidR="00565DE5" w:rsidRDefault="00565DE5" w:rsidP="002B2BD1">
      <w:pPr>
        <w:jc w:val="center"/>
        <w:rPr>
          <w:b/>
          <w:szCs w:val="24"/>
        </w:rPr>
      </w:pPr>
      <w:r>
        <w:rPr>
          <w:b/>
          <w:szCs w:val="24"/>
          <w:lang w:eastAsia="lt-LT"/>
        </w:rPr>
        <w:lastRenderedPageBreak/>
        <w:t xml:space="preserve">1.1. MPK </w:t>
      </w:r>
      <w:r w:rsidR="00D23A0F">
        <w:rPr>
          <w:b/>
          <w:szCs w:val="24"/>
          <w:lang w:eastAsia="lt-LT"/>
        </w:rPr>
        <w:t>TYRIMO</w:t>
      </w:r>
      <w:r w:rsidR="00D23A0F">
        <w:rPr>
          <w:b/>
          <w:szCs w:val="24"/>
        </w:rPr>
        <w:t xml:space="preserve"> PRISKYRIMAS MTEP IR INOVACIJŲ (SUMANIOSIOS SPECIALIZACIJOS) PRIORITETŲ ĮGYVENDINIMO KONCEPCIJAI</w:t>
      </w:r>
    </w:p>
    <w:p w14:paraId="468FAAEC" w14:textId="77777777" w:rsidR="00565DE5" w:rsidRDefault="00565DE5" w:rsidP="00565DE5">
      <w:pPr>
        <w:jc w:val="both"/>
        <w:rPr>
          <w:bCs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667"/>
        <w:gridCol w:w="4698"/>
        <w:gridCol w:w="1896"/>
      </w:tblGrid>
      <w:tr w:rsidR="00565DE5" w14:paraId="7E25AF33" w14:textId="77777777" w:rsidTr="00C830A4">
        <w:tc>
          <w:tcPr>
            <w:tcW w:w="3324" w:type="dxa"/>
            <w:gridSpan w:val="2"/>
            <w:shd w:val="clear" w:color="auto" w:fill="BFBFBF"/>
            <w:vAlign w:val="center"/>
          </w:tcPr>
          <w:p w14:paraId="109CFC20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Mokslinių tyrimų, eksperimentinės plėtros ir inovacijų prioritetas</w:t>
            </w:r>
          </w:p>
          <w:p w14:paraId="718109A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594" w:type="dxa"/>
            <w:gridSpan w:val="2"/>
            <w:shd w:val="clear" w:color="auto" w:fill="BFBFBF"/>
            <w:vAlign w:val="center"/>
          </w:tcPr>
          <w:p w14:paraId="7E5D1892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Prioriteto tematika </w:t>
            </w:r>
          </w:p>
          <w:p w14:paraId="54849A70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</w:tr>
      <w:tr w:rsidR="00565DE5" w14:paraId="2830A4C1" w14:textId="77777777" w:rsidTr="00C830A4">
        <w:tc>
          <w:tcPr>
            <w:tcW w:w="2657" w:type="dxa"/>
            <w:vMerge w:val="restart"/>
            <w:shd w:val="clear" w:color="auto" w:fill="BFBFBF"/>
            <w:vAlign w:val="center"/>
          </w:tcPr>
          <w:p w14:paraId="06BF22AE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Sveikatos technologijos ir biotechnologijos</w:t>
            </w:r>
          </w:p>
        </w:tc>
        <w:tc>
          <w:tcPr>
            <w:tcW w:w="667" w:type="dxa"/>
            <w:vMerge w:val="restart"/>
            <w:vAlign w:val="center"/>
          </w:tcPr>
          <w:p w14:paraId="6DA216F2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MS Gothic" w:eastAsia="MS Gothic" w:hAnsi="MS Gothic"/>
                <w:kern w:val="2"/>
                <w14:ligatures w14:val="standardContextual"/>
              </w:rPr>
              <w:t>☐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4698" w:type="dxa"/>
          </w:tcPr>
          <w:p w14:paraId="7E57226B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Molekulinės technologijos medicinai ir biofarmacijai</w:t>
            </w:r>
          </w:p>
        </w:tc>
        <w:tc>
          <w:tcPr>
            <w:tcW w:w="1896" w:type="dxa"/>
          </w:tcPr>
          <w:p w14:paraId="6FD06146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49A31B8A" w14:textId="77777777" w:rsidTr="00C830A4">
        <w:tc>
          <w:tcPr>
            <w:tcW w:w="2657" w:type="dxa"/>
            <w:vMerge/>
            <w:shd w:val="clear" w:color="auto" w:fill="BFBFBF"/>
          </w:tcPr>
          <w:p w14:paraId="6D2D505C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7E70C7D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47B05F72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Pažangios taikomosios technologijos asmens ir visuomenės sveikatai</w:t>
            </w:r>
          </w:p>
        </w:tc>
        <w:tc>
          <w:tcPr>
            <w:tcW w:w="1896" w:type="dxa"/>
          </w:tcPr>
          <w:p w14:paraId="544A837C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2056A41F" w14:textId="77777777" w:rsidTr="00C830A4">
        <w:trPr>
          <w:trHeight w:val="585"/>
        </w:trPr>
        <w:tc>
          <w:tcPr>
            <w:tcW w:w="2657" w:type="dxa"/>
            <w:vMerge/>
            <w:shd w:val="clear" w:color="auto" w:fill="BFBFBF"/>
          </w:tcPr>
          <w:p w14:paraId="116461C4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53074D81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5A353BA2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Pažangi medicinos inžinerija ankstyvai diagnostikai ir gydymui</w:t>
            </w:r>
          </w:p>
        </w:tc>
        <w:tc>
          <w:tcPr>
            <w:tcW w:w="1896" w:type="dxa"/>
          </w:tcPr>
          <w:p w14:paraId="473D93A9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53D6A8B7" w14:textId="77777777" w:rsidTr="00C830A4">
        <w:trPr>
          <w:trHeight w:val="410"/>
        </w:trPr>
        <w:tc>
          <w:tcPr>
            <w:tcW w:w="2657" w:type="dxa"/>
            <w:vMerge/>
            <w:shd w:val="clear" w:color="auto" w:fill="BFBFBF"/>
          </w:tcPr>
          <w:p w14:paraId="36E2F80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3C52ECCE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54536BC2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Saugus maistas ir tvarūs agrobiologiniai ištekliai</w:t>
            </w:r>
          </w:p>
        </w:tc>
        <w:tc>
          <w:tcPr>
            <w:tcW w:w="1896" w:type="dxa"/>
          </w:tcPr>
          <w:p w14:paraId="1F59D1E9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472AD872" w14:textId="77777777" w:rsidTr="00C830A4">
        <w:tc>
          <w:tcPr>
            <w:tcW w:w="2657" w:type="dxa"/>
            <w:vMerge w:val="restart"/>
            <w:shd w:val="clear" w:color="auto" w:fill="BFBFBF"/>
            <w:vAlign w:val="center"/>
          </w:tcPr>
          <w:p w14:paraId="6D1362D9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Nauji gamybos procesai, medžiagos ir technologijos</w:t>
            </w:r>
          </w:p>
        </w:tc>
        <w:tc>
          <w:tcPr>
            <w:tcW w:w="667" w:type="dxa"/>
            <w:vMerge w:val="restart"/>
          </w:tcPr>
          <w:p w14:paraId="1BC40E07" w14:textId="77777777" w:rsidR="00565DE5" w:rsidRDefault="00565DE5" w:rsidP="0069197E">
            <w:pPr>
              <w:jc w:val="both"/>
              <w:rPr>
                <w:rFonts w:ascii="Segoe UI Symbol" w:eastAsia="MS Gothic" w:hAnsi="Segoe UI Symbol" w:cs="Segoe UI Symbol"/>
                <w:bCs/>
                <w:szCs w:val="24"/>
              </w:rPr>
            </w:pPr>
          </w:p>
          <w:p w14:paraId="4B5AEB4C" w14:textId="77777777" w:rsidR="00565DE5" w:rsidRDefault="00565DE5" w:rsidP="0069197E">
            <w:pPr>
              <w:jc w:val="both"/>
              <w:rPr>
                <w:rFonts w:ascii="Segoe UI Symbol" w:eastAsia="MS Gothic" w:hAnsi="Segoe UI Symbol" w:cs="Segoe UI Symbol"/>
                <w:bCs/>
                <w:szCs w:val="24"/>
              </w:rPr>
            </w:pPr>
          </w:p>
          <w:p w14:paraId="7A01AAC2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MS Gothic" w:eastAsia="MS Gothic" w:hAnsi="MS Gothic"/>
                <w:kern w:val="2"/>
                <w14:ligatures w14:val="standardContextual"/>
              </w:rPr>
              <w:t>☐</w:t>
            </w:r>
          </w:p>
        </w:tc>
        <w:tc>
          <w:tcPr>
            <w:tcW w:w="4698" w:type="dxa"/>
          </w:tcPr>
          <w:p w14:paraId="2D00C0C0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Fotoninės ir lazerinės technologijos</w:t>
            </w:r>
          </w:p>
        </w:tc>
        <w:tc>
          <w:tcPr>
            <w:tcW w:w="1896" w:type="dxa"/>
          </w:tcPr>
          <w:p w14:paraId="10EF4B5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7E6E6449" w14:textId="77777777" w:rsidTr="00C830A4">
        <w:tc>
          <w:tcPr>
            <w:tcW w:w="2657" w:type="dxa"/>
            <w:vMerge/>
            <w:shd w:val="clear" w:color="auto" w:fill="BFBFBF"/>
          </w:tcPr>
          <w:p w14:paraId="51BE66F4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10807ACE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2BF3F459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Pažangiosios medžiagos ir konstrukcijos </w:t>
            </w:r>
          </w:p>
        </w:tc>
        <w:tc>
          <w:tcPr>
            <w:tcW w:w="1896" w:type="dxa"/>
          </w:tcPr>
          <w:p w14:paraId="48F1C70F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5DC78F67" w14:textId="77777777" w:rsidTr="00C830A4">
        <w:tc>
          <w:tcPr>
            <w:tcW w:w="2657" w:type="dxa"/>
            <w:vMerge/>
            <w:shd w:val="clear" w:color="auto" w:fill="BFBFBF"/>
          </w:tcPr>
          <w:p w14:paraId="6C0A3C8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5FC1ECF9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2DAD011F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Lanksčios produktų kūrimo, gamybos ir procesų valdymo, dizaino technologijos</w:t>
            </w:r>
          </w:p>
        </w:tc>
        <w:tc>
          <w:tcPr>
            <w:tcW w:w="1896" w:type="dxa"/>
          </w:tcPr>
          <w:p w14:paraId="6110D4FB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3E1C581D" w14:textId="77777777" w:rsidTr="00C830A4">
        <w:tc>
          <w:tcPr>
            <w:tcW w:w="2657" w:type="dxa"/>
            <w:vMerge/>
            <w:shd w:val="clear" w:color="auto" w:fill="BFBFBF"/>
          </w:tcPr>
          <w:p w14:paraId="4BD543A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4F9214D8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323689DF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Energijos vartojimo efektyvumas, išmanumas</w:t>
            </w:r>
          </w:p>
        </w:tc>
        <w:tc>
          <w:tcPr>
            <w:tcW w:w="1896" w:type="dxa"/>
          </w:tcPr>
          <w:p w14:paraId="7153FCF6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295A03F8" w14:textId="77777777" w:rsidTr="00C830A4">
        <w:tc>
          <w:tcPr>
            <w:tcW w:w="2657" w:type="dxa"/>
            <w:vMerge/>
            <w:shd w:val="clear" w:color="auto" w:fill="BFBFBF"/>
          </w:tcPr>
          <w:p w14:paraId="606D15D8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53EBD9FB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1A165C36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Atsinaujinantys energijos ištekliai</w:t>
            </w:r>
          </w:p>
        </w:tc>
        <w:tc>
          <w:tcPr>
            <w:tcW w:w="1896" w:type="dxa"/>
          </w:tcPr>
          <w:p w14:paraId="66DC37EA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7181F16B" w14:textId="77777777" w:rsidTr="00C830A4">
        <w:tc>
          <w:tcPr>
            <w:tcW w:w="2657" w:type="dxa"/>
            <w:vMerge w:val="restart"/>
            <w:shd w:val="clear" w:color="auto" w:fill="BFBFBF"/>
            <w:vAlign w:val="center"/>
          </w:tcPr>
          <w:p w14:paraId="7D571383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Informacinės ir ryšių technologijos</w:t>
            </w:r>
          </w:p>
        </w:tc>
        <w:tc>
          <w:tcPr>
            <w:tcW w:w="667" w:type="dxa"/>
            <w:vMerge w:val="restart"/>
          </w:tcPr>
          <w:p w14:paraId="1094814D" w14:textId="77777777" w:rsidR="00565DE5" w:rsidRDefault="00565DE5" w:rsidP="0069197E">
            <w:pPr>
              <w:jc w:val="both"/>
              <w:rPr>
                <w:rFonts w:ascii="Segoe UI Symbol" w:eastAsia="MS Gothic" w:hAnsi="Segoe UI Symbol" w:cs="Segoe UI Symbol"/>
                <w:bCs/>
                <w:szCs w:val="24"/>
              </w:rPr>
            </w:pPr>
          </w:p>
          <w:p w14:paraId="2C31326D" w14:textId="77777777" w:rsidR="00565DE5" w:rsidRDefault="00565DE5" w:rsidP="0069197E">
            <w:pPr>
              <w:jc w:val="both"/>
              <w:rPr>
                <w:rFonts w:ascii="Segoe UI Symbol" w:eastAsia="MS Gothic" w:hAnsi="Segoe UI Symbol" w:cs="Segoe UI Symbol"/>
                <w:bCs/>
                <w:szCs w:val="24"/>
              </w:rPr>
            </w:pPr>
          </w:p>
          <w:p w14:paraId="76685610" w14:textId="77777777" w:rsidR="00565DE5" w:rsidRDefault="00565DE5" w:rsidP="0069197E">
            <w:pPr>
              <w:jc w:val="both"/>
              <w:rPr>
                <w:rFonts w:ascii="Segoe UI Symbol" w:eastAsia="MS Gothic" w:hAnsi="Segoe UI Symbol" w:cs="Segoe UI Symbol"/>
                <w:bCs/>
                <w:szCs w:val="24"/>
              </w:rPr>
            </w:pPr>
          </w:p>
          <w:p w14:paraId="1BBA952E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MS Gothic" w:eastAsia="MS Gothic" w:hAnsi="MS Gothic"/>
                <w:kern w:val="2"/>
                <w14:ligatures w14:val="standardContextual"/>
              </w:rPr>
              <w:t>☐</w:t>
            </w:r>
          </w:p>
        </w:tc>
        <w:tc>
          <w:tcPr>
            <w:tcW w:w="4698" w:type="dxa"/>
          </w:tcPr>
          <w:p w14:paraId="5FF9D8CE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Dirbtinis intelektas, didieji ir paskirstytieji duomenys, įvairiarūšė analizė, apdorojimas ir diegimas</w:t>
            </w:r>
          </w:p>
        </w:tc>
        <w:tc>
          <w:tcPr>
            <w:tcW w:w="1896" w:type="dxa"/>
          </w:tcPr>
          <w:p w14:paraId="0EFF418A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4D693BE5" w14:textId="77777777" w:rsidTr="00C830A4">
        <w:tc>
          <w:tcPr>
            <w:tcW w:w="2657" w:type="dxa"/>
            <w:vMerge/>
            <w:shd w:val="clear" w:color="auto" w:fill="BFBFBF"/>
            <w:vAlign w:val="center"/>
          </w:tcPr>
          <w:p w14:paraId="21178F1B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14:paraId="1FD9D49B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02BDF0F7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Daiktų internetas</w:t>
            </w:r>
          </w:p>
        </w:tc>
        <w:tc>
          <w:tcPr>
            <w:tcW w:w="1896" w:type="dxa"/>
          </w:tcPr>
          <w:p w14:paraId="4BD1DF1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7FD7E205" w14:textId="77777777" w:rsidTr="00C830A4">
        <w:tc>
          <w:tcPr>
            <w:tcW w:w="2657" w:type="dxa"/>
            <w:vMerge/>
            <w:shd w:val="clear" w:color="auto" w:fill="BFBFBF"/>
            <w:vAlign w:val="center"/>
          </w:tcPr>
          <w:p w14:paraId="592BA14C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14:paraId="79D7CA08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666E848C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Kibernetinis saugumas</w:t>
            </w:r>
          </w:p>
        </w:tc>
        <w:tc>
          <w:tcPr>
            <w:tcW w:w="1896" w:type="dxa"/>
          </w:tcPr>
          <w:p w14:paraId="38DFE16D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21CA14E7" w14:textId="77777777" w:rsidTr="00C830A4">
        <w:tc>
          <w:tcPr>
            <w:tcW w:w="2657" w:type="dxa"/>
            <w:vMerge/>
            <w:shd w:val="clear" w:color="auto" w:fill="BFBFBF"/>
            <w:vAlign w:val="center"/>
          </w:tcPr>
          <w:p w14:paraId="1806C857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14:paraId="57406215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5BFFAD79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Finansinės technologijos ir blokų grandinės</w:t>
            </w:r>
          </w:p>
        </w:tc>
        <w:tc>
          <w:tcPr>
            <w:tcW w:w="1896" w:type="dxa"/>
          </w:tcPr>
          <w:p w14:paraId="7AAEDFBB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039D26B9" w14:textId="77777777" w:rsidTr="00C830A4">
        <w:trPr>
          <w:trHeight w:val="624"/>
        </w:trPr>
        <w:tc>
          <w:tcPr>
            <w:tcW w:w="2657" w:type="dxa"/>
            <w:vMerge/>
            <w:shd w:val="clear" w:color="auto" w:fill="BFBFBF"/>
          </w:tcPr>
          <w:p w14:paraId="6090A115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27808131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07E8F11F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Audiovizualinių medijų technologijos ir socialinės inovacijos</w:t>
            </w:r>
          </w:p>
        </w:tc>
        <w:tc>
          <w:tcPr>
            <w:tcW w:w="1896" w:type="dxa"/>
          </w:tcPr>
          <w:p w14:paraId="0E76EE35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  <w:tr w:rsidR="00565DE5" w14:paraId="7B72D927" w14:textId="77777777" w:rsidTr="00C830A4">
        <w:trPr>
          <w:trHeight w:val="370"/>
        </w:trPr>
        <w:tc>
          <w:tcPr>
            <w:tcW w:w="2657" w:type="dxa"/>
            <w:vMerge/>
            <w:shd w:val="clear" w:color="auto" w:fill="BFBFBF"/>
          </w:tcPr>
          <w:p w14:paraId="3EE334EA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667" w:type="dxa"/>
            <w:vMerge/>
          </w:tcPr>
          <w:p w14:paraId="2D71C735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</w:p>
        </w:tc>
        <w:tc>
          <w:tcPr>
            <w:tcW w:w="4698" w:type="dxa"/>
          </w:tcPr>
          <w:p w14:paraId="00F3F9B3" w14:textId="77777777" w:rsidR="00565DE5" w:rsidRDefault="00565DE5" w:rsidP="0069197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Išmaniosios transporto sistemos</w:t>
            </w:r>
          </w:p>
        </w:tc>
        <w:tc>
          <w:tcPr>
            <w:tcW w:w="1896" w:type="dxa"/>
          </w:tcPr>
          <w:p w14:paraId="2ABEF968" w14:textId="77777777" w:rsidR="00565DE5" w:rsidRDefault="00565DE5" w:rsidP="0069197E">
            <w:pPr>
              <w:jc w:val="both"/>
              <w:rPr>
                <w:b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</w:tc>
      </w:tr>
    </w:tbl>
    <w:p w14:paraId="544C8AAA" w14:textId="60E40813" w:rsidR="009C03A5" w:rsidRPr="00BC719F" w:rsidRDefault="009C03A5" w:rsidP="004F2837">
      <w:pPr>
        <w:ind w:right="-897"/>
        <w:jc w:val="both"/>
        <w:rPr>
          <w:bCs/>
          <w:i/>
          <w:iCs/>
          <w:szCs w:val="24"/>
        </w:rPr>
      </w:pPr>
      <w:r w:rsidRPr="00BC719F">
        <w:rPr>
          <w:bCs/>
          <w:i/>
          <w:iCs/>
          <w:sz w:val="20"/>
        </w:rPr>
        <w:t xml:space="preserve">*Koncepcija patvirtinta Lietuvos Respublikos Vyriausybės 2022 m. rugpjūčio 17 d. nutarimu Nr. 835 „Dėl Mokslinių tyrimų ir eksperimentinės plėtros ir inovacijų (sumaniosios specializacijos) koncepcijos patvirtinimo“, ir atitinka bent </w:t>
      </w:r>
      <w:r w:rsidRPr="00BC719F">
        <w:rPr>
          <w:b/>
          <w:i/>
          <w:iCs/>
          <w:sz w:val="20"/>
        </w:rPr>
        <w:t>vieną</w:t>
      </w:r>
      <w:r w:rsidRPr="00BC719F">
        <w:rPr>
          <w:bCs/>
          <w:i/>
          <w:iCs/>
          <w:sz w:val="20"/>
        </w:rPr>
        <w:t xml:space="preserve"> šios Koncepcijos</w:t>
      </w:r>
      <w:r w:rsidRPr="00BC719F">
        <w:rPr>
          <w:bCs/>
          <w:i/>
          <w:iCs/>
          <w:szCs w:val="24"/>
        </w:rPr>
        <w:t xml:space="preserve"> </w:t>
      </w:r>
      <w:r w:rsidRPr="00BC719F">
        <w:rPr>
          <w:bCs/>
          <w:i/>
          <w:iCs/>
          <w:sz w:val="20"/>
        </w:rPr>
        <w:t>prioriteto įgyvendinimo tematiką</w:t>
      </w:r>
      <w:r w:rsidR="005C3ACC" w:rsidRPr="00BC719F">
        <w:rPr>
          <w:bCs/>
          <w:i/>
          <w:iCs/>
          <w:sz w:val="20"/>
        </w:rPr>
        <w:t>.</w:t>
      </w:r>
    </w:p>
    <w:p w14:paraId="39249B23" w14:textId="4D088646" w:rsidR="00565DE5" w:rsidRDefault="00565DE5">
      <w:pPr>
        <w:rPr>
          <w:b/>
          <w:caps/>
        </w:rPr>
      </w:pPr>
    </w:p>
    <w:p w14:paraId="113AFF9A" w14:textId="24101C5A" w:rsidR="00EA4669" w:rsidRDefault="00EA4669" w:rsidP="00EA4669">
      <w:pPr>
        <w:tabs>
          <w:tab w:val="left" w:pos="426"/>
        </w:tabs>
        <w:spacing w:before="120" w:after="120"/>
        <w:jc w:val="center"/>
        <w:rPr>
          <w:b/>
          <w:caps/>
        </w:rPr>
      </w:pPr>
      <w:r w:rsidRPr="00EA1ACE">
        <w:rPr>
          <w:b/>
          <w:caps/>
        </w:rPr>
        <w:t>2. </w:t>
      </w:r>
      <w:r w:rsidR="004E4FC0">
        <w:rPr>
          <w:b/>
          <w:caps/>
        </w:rPr>
        <w:t xml:space="preserve">PRELIMINARI </w:t>
      </w:r>
      <w:r w:rsidR="0076144F">
        <w:rPr>
          <w:b/>
          <w:caps/>
        </w:rPr>
        <w:t>MPK tyrimo komanda</w:t>
      </w:r>
    </w:p>
    <w:p w14:paraId="4D66945D" w14:textId="77777777" w:rsidR="003A3BA9" w:rsidRPr="006F4EA0" w:rsidRDefault="003A3BA9" w:rsidP="00EA4669">
      <w:pPr>
        <w:tabs>
          <w:tab w:val="left" w:pos="426"/>
        </w:tabs>
        <w:spacing w:before="120" w:after="120"/>
        <w:jc w:val="center"/>
        <w:rPr>
          <w:b/>
          <w:caps/>
          <w:lang w:val="en-US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6"/>
        <w:gridCol w:w="3826"/>
        <w:gridCol w:w="5516"/>
      </w:tblGrid>
      <w:tr w:rsidR="00BC719F" w:rsidRPr="00EA1ACE" w14:paraId="3DC56C4C" w14:textId="77777777" w:rsidTr="003D49D2">
        <w:trPr>
          <w:trHeight w:val="160"/>
        </w:trPr>
        <w:tc>
          <w:tcPr>
            <w:tcW w:w="9918" w:type="dxa"/>
            <w:gridSpan w:val="3"/>
          </w:tcPr>
          <w:p w14:paraId="551C67C2" w14:textId="33D99F35" w:rsidR="00BC719F" w:rsidRPr="00BC719F" w:rsidRDefault="00BC719F" w:rsidP="00BC719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65ED4">
              <w:rPr>
                <w:b/>
                <w:bCs/>
                <w:sz w:val="24"/>
                <w:szCs w:val="24"/>
                <w:lang w:val="en-US"/>
              </w:rPr>
              <w:t>2.1.</w:t>
            </w:r>
            <w:r w:rsidRPr="003437D0">
              <w:rPr>
                <w:b/>
                <w:bCs/>
                <w:sz w:val="24"/>
                <w:szCs w:val="24"/>
              </w:rPr>
              <w:t xml:space="preserve"> MPK tyrimo komandos nariai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3727F">
              <w:rPr>
                <w:b/>
                <w:bCs/>
                <w:i/>
                <w:iCs/>
                <w:sz w:val="24"/>
                <w:szCs w:val="24"/>
              </w:rPr>
              <w:t xml:space="preserve">(komandos sudėtis turi būti suformuota atsižvelgiant į Aprašo </w:t>
            </w:r>
            <w:r w:rsidRPr="007152C1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7152C1">
              <w:rPr>
                <w:b/>
                <w:bCs/>
                <w:i/>
                <w:iCs/>
                <w:sz w:val="24"/>
                <w:szCs w:val="24"/>
              </w:rPr>
              <w:t xml:space="preserve"> punkte nustatytus reikalavimus)</w:t>
            </w:r>
          </w:p>
        </w:tc>
      </w:tr>
      <w:tr w:rsidR="003A3BA9" w:rsidRPr="00EA1ACE" w14:paraId="66F54E0B" w14:textId="77777777" w:rsidTr="00C830A4">
        <w:trPr>
          <w:trHeight w:val="160"/>
        </w:trPr>
        <w:tc>
          <w:tcPr>
            <w:tcW w:w="576" w:type="dxa"/>
          </w:tcPr>
          <w:p w14:paraId="17BEE0BF" w14:textId="77777777" w:rsidR="003A3BA9" w:rsidRPr="00715544" w:rsidRDefault="003A3BA9" w:rsidP="00DE0AF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15544">
              <w:rPr>
                <w:b/>
                <w:bCs/>
                <w:sz w:val="24"/>
                <w:szCs w:val="24"/>
                <w:lang w:val="en-US"/>
              </w:rPr>
              <w:t xml:space="preserve">Nr. </w:t>
            </w:r>
          </w:p>
        </w:tc>
        <w:tc>
          <w:tcPr>
            <w:tcW w:w="3826" w:type="dxa"/>
          </w:tcPr>
          <w:p w14:paraId="10C0C9B8" w14:textId="77777777" w:rsidR="003A3BA9" w:rsidRPr="00715544" w:rsidRDefault="003A3BA9" w:rsidP="00DE0AFD">
            <w:pPr>
              <w:rPr>
                <w:b/>
                <w:bCs/>
                <w:sz w:val="24"/>
                <w:szCs w:val="24"/>
              </w:rPr>
            </w:pPr>
            <w:r w:rsidRPr="00715544">
              <w:rPr>
                <w:b/>
                <w:bCs/>
                <w:sz w:val="24"/>
                <w:szCs w:val="24"/>
              </w:rPr>
              <w:t xml:space="preserve">Pareigybė projekte </w:t>
            </w:r>
          </w:p>
        </w:tc>
        <w:tc>
          <w:tcPr>
            <w:tcW w:w="5516" w:type="dxa"/>
          </w:tcPr>
          <w:p w14:paraId="4F075283" w14:textId="77777777" w:rsidR="003A3BA9" w:rsidRPr="00715544" w:rsidRDefault="003A3BA9" w:rsidP="00DE0AFD">
            <w:pPr>
              <w:rPr>
                <w:b/>
                <w:bCs/>
                <w:sz w:val="24"/>
                <w:szCs w:val="24"/>
              </w:rPr>
            </w:pPr>
            <w:r w:rsidRPr="00715544">
              <w:rPr>
                <w:b/>
                <w:bCs/>
                <w:sz w:val="24"/>
                <w:szCs w:val="24"/>
              </w:rPr>
              <w:t>Mokslinė kvalifikacija</w:t>
            </w:r>
          </w:p>
        </w:tc>
      </w:tr>
      <w:tr w:rsidR="003A3BA9" w:rsidRPr="00EA1ACE" w14:paraId="0C81FEF1" w14:textId="77777777" w:rsidTr="00C830A4">
        <w:trPr>
          <w:trHeight w:val="160"/>
        </w:trPr>
        <w:tc>
          <w:tcPr>
            <w:tcW w:w="576" w:type="dxa"/>
          </w:tcPr>
          <w:p w14:paraId="6BBFEFC2" w14:textId="77777777" w:rsidR="003A3BA9" w:rsidRPr="00F97385" w:rsidRDefault="003A3BA9" w:rsidP="00D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F97385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3D5DD7AB" w14:textId="77777777" w:rsidR="003A3BA9" w:rsidRPr="00F97385" w:rsidRDefault="003A3BA9" w:rsidP="00DE0AFD"/>
        </w:tc>
        <w:tc>
          <w:tcPr>
            <w:tcW w:w="5516" w:type="dxa"/>
          </w:tcPr>
          <w:p w14:paraId="54278E11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</w:tr>
      <w:tr w:rsidR="003A3BA9" w:rsidRPr="00EA1ACE" w14:paraId="07D9795C" w14:textId="77777777" w:rsidTr="00C830A4">
        <w:trPr>
          <w:trHeight w:val="160"/>
        </w:trPr>
        <w:tc>
          <w:tcPr>
            <w:tcW w:w="576" w:type="dxa"/>
          </w:tcPr>
          <w:p w14:paraId="721E1214" w14:textId="77777777" w:rsidR="003A3BA9" w:rsidRPr="00F97385" w:rsidRDefault="003A3BA9" w:rsidP="00D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97385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06A881C1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  <w:tc>
          <w:tcPr>
            <w:tcW w:w="5516" w:type="dxa"/>
          </w:tcPr>
          <w:p w14:paraId="09867F97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</w:tr>
      <w:tr w:rsidR="003A3BA9" w:rsidRPr="00EA1ACE" w14:paraId="47F8A50E" w14:textId="77777777" w:rsidTr="00C830A4">
        <w:trPr>
          <w:trHeight w:val="160"/>
        </w:trPr>
        <w:tc>
          <w:tcPr>
            <w:tcW w:w="576" w:type="dxa"/>
          </w:tcPr>
          <w:p w14:paraId="3D11660F" w14:textId="77777777" w:rsidR="003A3BA9" w:rsidRPr="00F97385" w:rsidRDefault="003A3BA9" w:rsidP="00D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97385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5F852AA9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  <w:tc>
          <w:tcPr>
            <w:tcW w:w="5516" w:type="dxa"/>
          </w:tcPr>
          <w:p w14:paraId="12C26DBD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</w:tr>
      <w:tr w:rsidR="003A3BA9" w:rsidRPr="00EA1ACE" w14:paraId="33D7C56C" w14:textId="77777777" w:rsidTr="00C830A4">
        <w:trPr>
          <w:trHeight w:val="160"/>
        </w:trPr>
        <w:tc>
          <w:tcPr>
            <w:tcW w:w="576" w:type="dxa"/>
          </w:tcPr>
          <w:p w14:paraId="28E0E92C" w14:textId="77777777" w:rsidR="003A3BA9" w:rsidRPr="00F97385" w:rsidRDefault="003A3BA9" w:rsidP="00D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97385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575E03B7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  <w:tc>
          <w:tcPr>
            <w:tcW w:w="5516" w:type="dxa"/>
          </w:tcPr>
          <w:p w14:paraId="4CC16F4D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</w:tr>
      <w:tr w:rsidR="003A3BA9" w:rsidRPr="00EA1ACE" w14:paraId="0C824B78" w14:textId="77777777" w:rsidTr="00C830A4">
        <w:trPr>
          <w:trHeight w:val="160"/>
        </w:trPr>
        <w:tc>
          <w:tcPr>
            <w:tcW w:w="576" w:type="dxa"/>
          </w:tcPr>
          <w:p w14:paraId="77BDA203" w14:textId="77777777" w:rsidR="003A3BA9" w:rsidRPr="00F97385" w:rsidRDefault="003A3BA9" w:rsidP="00D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97385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40FD4EDE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  <w:tc>
          <w:tcPr>
            <w:tcW w:w="5516" w:type="dxa"/>
          </w:tcPr>
          <w:p w14:paraId="50C76534" w14:textId="77777777" w:rsidR="003A3BA9" w:rsidRPr="00EA1ACE" w:rsidRDefault="003A3BA9" w:rsidP="00DE0AFD">
            <w:pPr>
              <w:rPr>
                <w:i/>
                <w:iCs/>
              </w:rPr>
            </w:pPr>
          </w:p>
        </w:tc>
      </w:tr>
    </w:tbl>
    <w:p w14:paraId="2A5DB8D1" w14:textId="218A7629" w:rsidR="003A3BA9" w:rsidRPr="00BC719F" w:rsidRDefault="003A3BA9" w:rsidP="00BC719F">
      <w:pPr>
        <w:overflowPunct w:val="0"/>
        <w:autoSpaceDE w:val="0"/>
        <w:autoSpaceDN w:val="0"/>
        <w:adjustRightInd w:val="0"/>
        <w:ind w:right="-755"/>
        <w:jc w:val="both"/>
        <w:textAlignment w:val="baseline"/>
        <w:rPr>
          <w:i/>
          <w:iCs/>
          <w:sz w:val="20"/>
        </w:rPr>
      </w:pPr>
      <w:r w:rsidRPr="00BC719F">
        <w:rPr>
          <w:b/>
          <w:caps/>
          <w:sz w:val="20"/>
        </w:rPr>
        <w:t>*</w:t>
      </w:r>
      <w:r w:rsidRPr="00BC719F">
        <w:rPr>
          <w:b/>
          <w:bCs/>
          <w:sz w:val="20"/>
        </w:rPr>
        <w:t xml:space="preserve"> </w:t>
      </w:r>
      <w:r w:rsidRPr="00BC719F">
        <w:rPr>
          <w:i/>
          <w:iCs/>
          <w:sz w:val="20"/>
        </w:rPr>
        <w:t>MPK tyrimo komandos sudėtis turi būti suformuota atsižvelgiant į Aprašo 1</w:t>
      </w:r>
      <w:r w:rsidR="00565ED4" w:rsidRPr="00BC719F">
        <w:rPr>
          <w:i/>
          <w:iCs/>
          <w:sz w:val="20"/>
        </w:rPr>
        <w:t>8</w:t>
      </w:r>
      <w:r w:rsidRPr="00BC719F">
        <w:rPr>
          <w:i/>
          <w:iCs/>
          <w:sz w:val="20"/>
        </w:rPr>
        <w:t xml:space="preserve"> punkte nustatytus reikalavimus. </w:t>
      </w:r>
      <w:r w:rsidRPr="00BC719F">
        <w:rPr>
          <w:i/>
          <w:iCs/>
          <w:color w:val="000000" w:themeColor="text1"/>
          <w:sz w:val="20"/>
          <w:shd w:val="clear" w:color="auto" w:fill="FFFFFF"/>
        </w:rPr>
        <w:t>MPK tyrimo vadovo darbo laiko norma tyrimo įgyvendinimo metu turi būti 40 valandų per savaitę (1 etatas). Kitų MPK tyrimo komandos narių darbo krūvį nustato Partneris.</w:t>
      </w:r>
    </w:p>
    <w:p w14:paraId="34EFEB14" w14:textId="77777777" w:rsidR="00EA4669" w:rsidRPr="00EA1ACE" w:rsidRDefault="00EA4669" w:rsidP="00EA4669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375C0" w14:paraId="3F87B7D9" w14:textId="77777777" w:rsidTr="00C830A4">
        <w:tc>
          <w:tcPr>
            <w:tcW w:w="9918" w:type="dxa"/>
          </w:tcPr>
          <w:p w14:paraId="32E61386" w14:textId="3739B183" w:rsidR="000375C0" w:rsidRDefault="00A125A5" w:rsidP="00C830A4">
            <w:pPr>
              <w:spacing w:line="259" w:lineRule="auto"/>
              <w:jc w:val="both"/>
              <w:rPr>
                <w:i/>
                <w:iCs/>
                <w:szCs w:val="24"/>
              </w:rPr>
            </w:pPr>
            <w:r w:rsidRPr="00A125A5">
              <w:rPr>
                <w:b/>
                <w:bCs/>
                <w:szCs w:val="24"/>
              </w:rPr>
              <w:t>2.</w:t>
            </w:r>
            <w:r w:rsidR="00565ED4">
              <w:rPr>
                <w:b/>
                <w:bCs/>
                <w:szCs w:val="24"/>
              </w:rPr>
              <w:t>2</w:t>
            </w:r>
            <w:r w:rsidR="000375C0" w:rsidRPr="00A125A5">
              <w:rPr>
                <w:b/>
                <w:bCs/>
                <w:szCs w:val="24"/>
              </w:rPr>
              <w:t>.</w:t>
            </w:r>
            <w:r w:rsidR="000375C0">
              <w:rPr>
                <w:b/>
                <w:bCs/>
                <w:szCs w:val="24"/>
              </w:rPr>
              <w:t xml:space="preserve"> </w:t>
            </w:r>
            <w:r w:rsidR="00582422" w:rsidRPr="00BC719F">
              <w:rPr>
                <w:b/>
                <w:bCs/>
              </w:rPr>
              <w:t>MPK tyrimo komandos</w:t>
            </w:r>
            <w:r w:rsidR="003D47EB" w:rsidRPr="00BC719F">
              <w:rPr>
                <w:b/>
                <w:bCs/>
              </w:rPr>
              <w:t xml:space="preserve"> sudėties pagrindimas</w:t>
            </w:r>
          </w:p>
        </w:tc>
      </w:tr>
      <w:tr w:rsidR="000375C0" w14:paraId="4392B512" w14:textId="77777777" w:rsidTr="00C830A4">
        <w:tc>
          <w:tcPr>
            <w:tcW w:w="9918" w:type="dxa"/>
          </w:tcPr>
          <w:p w14:paraId="198E159E" w14:textId="7AD259E8" w:rsidR="0053234C" w:rsidRPr="00055689" w:rsidRDefault="006D723B" w:rsidP="00236676">
            <w:pPr>
              <w:jc w:val="both"/>
              <w:rPr>
                <w:rFonts w:eastAsia="Calibri"/>
                <w:i/>
                <w:iCs/>
              </w:rPr>
            </w:pPr>
            <w:r w:rsidRPr="00055689">
              <w:rPr>
                <w:i/>
                <w:iCs/>
                <w:szCs w:val="24"/>
              </w:rPr>
              <w:t>Pagrįsti kai</w:t>
            </w:r>
            <w:r w:rsidR="001C18DE" w:rsidRPr="00055689">
              <w:rPr>
                <w:i/>
                <w:iCs/>
                <w:szCs w:val="24"/>
              </w:rPr>
              <w:t>p</w:t>
            </w:r>
            <w:r w:rsidRPr="00055689">
              <w:rPr>
                <w:i/>
                <w:iCs/>
                <w:szCs w:val="24"/>
              </w:rPr>
              <w:t xml:space="preserve"> tyrim</w:t>
            </w:r>
            <w:r w:rsidR="001B3D19" w:rsidRPr="00055689">
              <w:rPr>
                <w:i/>
                <w:iCs/>
                <w:szCs w:val="24"/>
              </w:rPr>
              <w:t>o vy</w:t>
            </w:r>
            <w:r w:rsidR="00086F8C" w:rsidRPr="00055689">
              <w:rPr>
                <w:i/>
                <w:iCs/>
                <w:szCs w:val="24"/>
              </w:rPr>
              <w:t>k</w:t>
            </w:r>
            <w:r w:rsidR="001B3D19" w:rsidRPr="00055689">
              <w:rPr>
                <w:i/>
                <w:iCs/>
                <w:szCs w:val="24"/>
              </w:rPr>
              <w:t>dymas prisidės prie</w:t>
            </w:r>
            <w:r w:rsidR="001B3D19" w:rsidRPr="00055689">
              <w:rPr>
                <w:rFonts w:eastAsia="Calibri"/>
                <w:i/>
                <w:iCs/>
              </w:rPr>
              <w:t xml:space="preserve"> jaunųjų tyrėjų kompetencijų ugdymo ir lyderystės skatinim</w:t>
            </w:r>
            <w:r w:rsidR="00EA107A" w:rsidRPr="00055689">
              <w:rPr>
                <w:rFonts w:eastAsia="Calibri"/>
                <w:i/>
                <w:iCs/>
              </w:rPr>
              <w:t xml:space="preserve">o, </w:t>
            </w:r>
            <w:r w:rsidR="00FB58E7" w:rsidRPr="00055689">
              <w:rPr>
                <w:rFonts w:eastAsia="Calibri"/>
                <w:i/>
                <w:iCs/>
              </w:rPr>
              <w:t xml:space="preserve">gebėjimų </w:t>
            </w:r>
            <w:r w:rsidR="00086486" w:rsidRPr="00055689">
              <w:rPr>
                <w:i/>
                <w:iCs/>
                <w:szCs w:val="22"/>
              </w:rPr>
              <w:t xml:space="preserve">vadovauti tyrimui ir tyrėjų </w:t>
            </w:r>
            <w:r w:rsidR="00EA107A" w:rsidRPr="00055689">
              <w:rPr>
                <w:i/>
                <w:iCs/>
                <w:szCs w:val="22"/>
              </w:rPr>
              <w:t xml:space="preserve">grupei </w:t>
            </w:r>
            <w:r w:rsidR="00D50FA3" w:rsidRPr="00055689">
              <w:rPr>
                <w:i/>
                <w:iCs/>
                <w:szCs w:val="22"/>
              </w:rPr>
              <w:t>stiprinimo</w:t>
            </w:r>
            <w:r w:rsidR="00390AC5" w:rsidRPr="00055689">
              <w:rPr>
                <w:i/>
                <w:iCs/>
                <w:szCs w:val="22"/>
              </w:rPr>
              <w:t xml:space="preserve"> </w:t>
            </w:r>
            <w:r w:rsidR="00EA107A" w:rsidRPr="00055689">
              <w:rPr>
                <w:i/>
                <w:iCs/>
                <w:szCs w:val="22"/>
              </w:rPr>
              <w:t xml:space="preserve">tame </w:t>
            </w:r>
            <w:r w:rsidR="00E336B2">
              <w:rPr>
                <w:i/>
                <w:iCs/>
                <w:szCs w:val="22"/>
              </w:rPr>
              <w:t xml:space="preserve">tarpe </w:t>
            </w:r>
            <w:r w:rsidR="00EA107A" w:rsidRPr="00055689">
              <w:rPr>
                <w:i/>
                <w:iCs/>
                <w:szCs w:val="22"/>
              </w:rPr>
              <w:t>pritraukiant</w:t>
            </w:r>
            <w:r w:rsidR="00D50FA3" w:rsidRPr="00055689">
              <w:rPr>
                <w:i/>
                <w:iCs/>
                <w:szCs w:val="22"/>
              </w:rPr>
              <w:t xml:space="preserve"> tyrėjus iš užsienio. </w:t>
            </w:r>
          </w:p>
          <w:p w14:paraId="5620CE2F" w14:textId="17A7B1F9" w:rsidR="000375C0" w:rsidRDefault="000375C0" w:rsidP="00236676">
            <w:pPr>
              <w:jc w:val="both"/>
              <w:rPr>
                <w:i/>
                <w:iCs/>
                <w:szCs w:val="24"/>
              </w:rPr>
            </w:pPr>
            <w:r w:rsidRPr="00055689">
              <w:rPr>
                <w:i/>
                <w:iCs/>
                <w:szCs w:val="24"/>
              </w:rPr>
              <w:t>(ne daugiau kaip 4 000 spaudos ženklų).</w:t>
            </w:r>
          </w:p>
        </w:tc>
      </w:tr>
    </w:tbl>
    <w:p w14:paraId="1EEE3B00" w14:textId="77777777" w:rsidR="00902D6A" w:rsidRDefault="00902D6A" w:rsidP="00460AD2">
      <w:pPr>
        <w:textAlignment w:val="baseline"/>
        <w:rPr>
          <w:b/>
          <w:bCs/>
          <w:lang w:eastAsia="lt-LT"/>
        </w:rPr>
      </w:pPr>
    </w:p>
    <w:p w14:paraId="1EEE3C75" w14:textId="16F5D763" w:rsidR="00902D6A" w:rsidRPr="005A3515" w:rsidRDefault="005A3515" w:rsidP="005A3515">
      <w:pPr>
        <w:tabs>
          <w:tab w:val="left" w:pos="426"/>
        </w:tabs>
        <w:spacing w:before="120" w:after="120"/>
        <w:jc w:val="center"/>
        <w:rPr>
          <w:b/>
          <w:caps/>
        </w:rPr>
      </w:pPr>
      <w:r>
        <w:rPr>
          <w:b/>
          <w:caps/>
        </w:rPr>
        <w:t>3</w:t>
      </w:r>
      <w:r w:rsidRPr="00EA1ACE">
        <w:rPr>
          <w:b/>
          <w:caps/>
        </w:rPr>
        <w:t>. </w:t>
      </w:r>
      <w:r>
        <w:rPr>
          <w:b/>
          <w:caps/>
        </w:rPr>
        <w:t>MPK tyrimo siektini rezultatai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694"/>
        <w:gridCol w:w="3260"/>
      </w:tblGrid>
      <w:tr w:rsidR="00380A82" w14:paraId="6E6C5A99" w14:textId="77777777" w:rsidTr="00C830A4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BAD" w14:textId="3E7CC445" w:rsidR="00380A82" w:rsidRPr="00380A82" w:rsidRDefault="00380A82">
            <w:pPr>
              <w:ind w:right="3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F31" w14:textId="77560351" w:rsidR="00380A82" w:rsidRPr="00380A82" w:rsidRDefault="00380A82" w:rsidP="00380A82">
            <w:pPr>
              <w:tabs>
                <w:tab w:val="left" w:pos="426"/>
              </w:tabs>
              <w:spacing w:line="259" w:lineRule="auto"/>
              <w:jc w:val="both"/>
              <w:rPr>
                <w:szCs w:val="24"/>
              </w:rPr>
            </w:pPr>
            <w:r w:rsidRPr="00380A82">
              <w:rPr>
                <w:szCs w:val="24"/>
              </w:rPr>
              <w:t xml:space="preserve">Planuojami pasiekti stebėsenos rodikliai </w:t>
            </w:r>
          </w:p>
        </w:tc>
      </w:tr>
      <w:tr w:rsidR="00902D6A" w14:paraId="1EEE3C7C" w14:textId="77777777" w:rsidTr="00C830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3C76" w14:textId="77777777" w:rsidR="00902D6A" w:rsidRDefault="00F23CB3">
            <w:pPr>
              <w:ind w:right="37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</w:t>
            </w:r>
          </w:p>
          <w:p w14:paraId="1EEE3C77" w14:textId="77777777" w:rsidR="00902D6A" w:rsidRDefault="00F23CB3">
            <w:pPr>
              <w:ind w:right="37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3C78" w14:textId="77777777" w:rsidR="00902D6A" w:rsidRDefault="00F23CB3">
            <w:pPr>
              <w:ind w:right="37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Stebėsenos rodikliai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3A4" w14:textId="77777777" w:rsidR="00124549" w:rsidRDefault="00124549">
            <w:pPr>
              <w:ind w:right="37"/>
              <w:jc w:val="center"/>
              <w:rPr>
                <w:b/>
                <w:szCs w:val="24"/>
              </w:rPr>
            </w:pPr>
          </w:p>
          <w:p w14:paraId="1EEE3C79" w14:textId="1ED56071" w:rsidR="00902D6A" w:rsidRDefault="00F23CB3">
            <w:pPr>
              <w:ind w:right="37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Siektina reikšmė</w:t>
            </w:r>
            <w:r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C7A" w14:textId="51D977CA" w:rsidR="00902D6A" w:rsidRDefault="00F23CB3">
            <w:pPr>
              <w:ind w:right="37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Stebėsenos rodikli</w:t>
            </w:r>
            <w:r w:rsidR="00124549">
              <w:rPr>
                <w:b/>
                <w:iCs/>
                <w:szCs w:val="24"/>
              </w:rPr>
              <w:t>ų</w:t>
            </w:r>
            <w:r>
              <w:rPr>
                <w:b/>
                <w:iCs/>
                <w:szCs w:val="24"/>
              </w:rPr>
              <w:t xml:space="preserve"> terminai</w:t>
            </w:r>
          </w:p>
          <w:p w14:paraId="1EEE3C7B" w14:textId="77777777" w:rsidR="00902D6A" w:rsidRDefault="00F23CB3">
            <w:pPr>
              <w:ind w:right="37"/>
              <w:jc w:val="center"/>
              <w:rPr>
                <w:bCs/>
                <w:szCs w:val="24"/>
              </w:rPr>
            </w:pPr>
            <w:r>
              <w:rPr>
                <w:i/>
                <w:iCs/>
                <w:szCs w:val="24"/>
              </w:rPr>
              <w:t xml:space="preserve">(rodiklio pasiekimo terminas) </w:t>
            </w:r>
          </w:p>
        </w:tc>
      </w:tr>
      <w:tr w:rsidR="00902D6A" w14:paraId="1EEE3C81" w14:textId="77777777" w:rsidTr="00C830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C7D" w14:textId="77777777" w:rsidR="00902D6A" w:rsidRDefault="00F23CB3">
            <w:pPr>
              <w:spacing w:line="259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C7E" w14:textId="4ED32B11" w:rsidR="00902D6A" w:rsidRDefault="00C5065F">
            <w:pPr>
              <w:spacing w:line="259" w:lineRule="auto"/>
              <w:jc w:val="both"/>
              <w:rPr>
                <w:i/>
                <w:iCs/>
                <w:szCs w:val="24"/>
              </w:rPr>
            </w:pPr>
            <w:r w:rsidRPr="00493E1A">
              <w:rPr>
                <w:szCs w:val="24"/>
              </w:rPr>
              <w:t>Įgyvendinti mokslinių tyrimų ir eksperimentinės plėtros projektai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C7F" w14:textId="378687C5" w:rsidR="00902D6A" w:rsidRDefault="003B6D91">
            <w:pPr>
              <w:spacing w:line="259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</w:rPr>
              <w:t>(siektina reikšmė –</w:t>
            </w:r>
            <w:r w:rsidR="00F621BA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C80" w14:textId="77777777" w:rsidR="00902D6A" w:rsidRDefault="00902D6A">
            <w:pPr>
              <w:spacing w:line="259" w:lineRule="auto"/>
              <w:jc w:val="both"/>
              <w:rPr>
                <w:szCs w:val="24"/>
                <w:lang w:eastAsia="lt-LT"/>
              </w:rPr>
            </w:pPr>
          </w:p>
        </w:tc>
      </w:tr>
      <w:tr w:rsidR="00902D6A" w14:paraId="1EEE3C86" w14:textId="77777777" w:rsidTr="00C830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C82" w14:textId="77777777" w:rsidR="00902D6A" w:rsidRDefault="00F23CB3">
            <w:pPr>
              <w:spacing w:line="259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C83" w14:textId="12A7C142" w:rsidR="00902D6A" w:rsidRDefault="004A4DD0">
            <w:pPr>
              <w:spacing w:line="259" w:lineRule="auto"/>
              <w:jc w:val="both"/>
              <w:rPr>
                <w:i/>
                <w:iCs/>
              </w:rPr>
            </w:pPr>
            <w:r w:rsidRPr="00493E1A">
              <w:rPr>
                <w:szCs w:val="24"/>
              </w:rPr>
              <w:t>Remiamų projektų leidiniai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C84" w14:textId="136F0C81" w:rsidR="00902D6A" w:rsidRDefault="002E2BFD">
            <w:pPr>
              <w:spacing w:line="259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</w:rPr>
              <w:t>(siektina reikšmė – ne mažiau kaip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C85" w14:textId="77777777" w:rsidR="00902D6A" w:rsidRDefault="00902D6A">
            <w:pPr>
              <w:spacing w:line="259" w:lineRule="auto"/>
              <w:jc w:val="both"/>
              <w:rPr>
                <w:szCs w:val="24"/>
                <w:lang w:eastAsia="lt-LT"/>
              </w:rPr>
            </w:pPr>
          </w:p>
        </w:tc>
      </w:tr>
      <w:tr w:rsidR="004A4DD0" w14:paraId="31D7405E" w14:textId="77777777" w:rsidTr="00C830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982" w14:textId="6EF30F81" w:rsidR="004A4DD0" w:rsidRDefault="004A4DD0">
            <w:pPr>
              <w:spacing w:line="259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3CF" w14:textId="07781D7A" w:rsidR="004A4DD0" w:rsidRDefault="00336F59">
            <w:pPr>
              <w:spacing w:line="259" w:lineRule="auto"/>
              <w:jc w:val="both"/>
              <w:rPr>
                <w:rFonts w:ascii="MS Gothic" w:eastAsia="MS Gothic" w:hAnsi="MS Gothic"/>
              </w:rPr>
            </w:pPr>
            <w:r w:rsidRPr="00493E1A">
              <w:rPr>
                <w:szCs w:val="24"/>
              </w:rPr>
              <w:t>Į Lietuvos mokslo ir studijų institucijas pritraukti tyrėjai iš užsienio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F08" w14:textId="5C9A9012" w:rsidR="004A4DD0" w:rsidRDefault="002E2BFD">
            <w:pPr>
              <w:spacing w:line="259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</w:rPr>
              <w:t xml:space="preserve">(siektina reikšmė – ne </w:t>
            </w:r>
            <w:r w:rsidRPr="00F130DE">
              <w:rPr>
                <w:i/>
                <w:iCs/>
                <w:szCs w:val="24"/>
              </w:rPr>
              <w:t xml:space="preserve">mažiau kaip </w:t>
            </w:r>
            <w:r w:rsidR="009167D4" w:rsidRPr="00F130DE">
              <w:rPr>
                <w:i/>
                <w:iCs/>
                <w:szCs w:val="24"/>
              </w:rPr>
              <w:t>3</w:t>
            </w:r>
            <w:r w:rsidRPr="00F130DE">
              <w:rPr>
                <w:i/>
                <w:iCs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703" w14:textId="77777777" w:rsidR="004A4DD0" w:rsidRDefault="004A4DD0">
            <w:pPr>
              <w:spacing w:line="259" w:lineRule="auto"/>
              <w:jc w:val="both"/>
              <w:rPr>
                <w:szCs w:val="24"/>
                <w:lang w:eastAsia="lt-LT"/>
              </w:rPr>
            </w:pPr>
          </w:p>
        </w:tc>
      </w:tr>
      <w:tr w:rsidR="004A4DD0" w14:paraId="4AAC12C3" w14:textId="77777777" w:rsidTr="00C830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5BD" w14:textId="7E485488" w:rsidR="004A4DD0" w:rsidRDefault="004A4DD0">
            <w:pPr>
              <w:spacing w:line="259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CEF" w14:textId="0BD37EB0" w:rsidR="004A4DD0" w:rsidRDefault="003B6D91">
            <w:pPr>
              <w:spacing w:line="259" w:lineRule="auto"/>
              <w:jc w:val="both"/>
              <w:rPr>
                <w:rFonts w:ascii="MS Gothic" w:eastAsia="MS Gothic" w:hAnsi="MS Gothic"/>
              </w:rPr>
            </w:pPr>
            <w:r w:rsidRPr="00493E1A">
              <w:rPr>
                <w:szCs w:val="24"/>
              </w:rPr>
              <w:t>Į užsienį tobulinti profesinių žinių išvykę tyrėjai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E9B" w14:textId="470B2EDD" w:rsidR="004A4DD0" w:rsidRDefault="00124549">
            <w:pPr>
              <w:spacing w:line="259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</w:rPr>
              <w:t xml:space="preserve">(siektina reikšmė – ne mažiau </w:t>
            </w:r>
            <w:r w:rsidRPr="00EC2658">
              <w:rPr>
                <w:i/>
                <w:iCs/>
                <w:szCs w:val="24"/>
              </w:rPr>
              <w:t xml:space="preserve">kaip </w:t>
            </w:r>
            <w:r w:rsidR="00EC2658" w:rsidRPr="00EC2658">
              <w:rPr>
                <w:i/>
                <w:iCs/>
                <w:szCs w:val="24"/>
              </w:rPr>
              <w:t>4</w:t>
            </w:r>
            <w:r w:rsidRPr="00EC2658">
              <w:rPr>
                <w:i/>
                <w:iCs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BB9" w14:textId="77777777" w:rsidR="004A4DD0" w:rsidRDefault="004A4DD0">
            <w:pPr>
              <w:spacing w:line="259" w:lineRule="auto"/>
              <w:jc w:val="both"/>
              <w:rPr>
                <w:szCs w:val="24"/>
                <w:lang w:eastAsia="lt-LT"/>
              </w:rPr>
            </w:pPr>
          </w:p>
        </w:tc>
      </w:tr>
    </w:tbl>
    <w:p w14:paraId="1EEE3CDD" w14:textId="77777777" w:rsidR="00902D6A" w:rsidRDefault="00902D6A">
      <w:pPr>
        <w:rPr>
          <w:b/>
          <w:bCs/>
        </w:rPr>
      </w:pPr>
    </w:p>
    <w:p w14:paraId="791D3AD8" w14:textId="6970FA37" w:rsidR="005E0314" w:rsidRPr="00EA1ACE" w:rsidRDefault="005E0314" w:rsidP="005E0314">
      <w:pPr>
        <w:tabs>
          <w:tab w:val="left" w:pos="4111"/>
          <w:tab w:val="left" w:pos="6521"/>
        </w:tabs>
        <w:jc w:val="center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>4</w:t>
      </w:r>
      <w:r w:rsidRPr="00EA1ACE">
        <w:rPr>
          <w:b/>
          <w:bCs/>
          <w:noProof/>
          <w:lang w:eastAsia="lt-LT"/>
        </w:rPr>
        <w:t xml:space="preserve">. HORIZONTALIEJI PRINCIPAI (HP) </w:t>
      </w:r>
    </w:p>
    <w:p w14:paraId="71675D30" w14:textId="77777777" w:rsidR="005E0314" w:rsidRPr="00EA1ACE" w:rsidRDefault="005E0314" w:rsidP="005E0314">
      <w:pPr>
        <w:tabs>
          <w:tab w:val="left" w:pos="4111"/>
          <w:tab w:val="left" w:pos="6521"/>
        </w:tabs>
        <w:ind w:left="720"/>
        <w:contextualSpacing/>
        <w:rPr>
          <w:sz w:val="20"/>
          <w:lang w:eastAsia="lt-LT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7"/>
        <w:gridCol w:w="3387"/>
        <w:gridCol w:w="3969"/>
        <w:gridCol w:w="1985"/>
      </w:tblGrid>
      <w:tr w:rsidR="005E0314" w:rsidRPr="00EA1ACE" w14:paraId="13D6C824" w14:textId="77777777" w:rsidTr="00C830A4">
        <w:tc>
          <w:tcPr>
            <w:tcW w:w="577" w:type="dxa"/>
            <w:vMerge w:val="restart"/>
          </w:tcPr>
          <w:p w14:paraId="256EE9DC" w14:textId="77777777" w:rsidR="005E0314" w:rsidRPr="007D7061" w:rsidRDefault="005E0314" w:rsidP="0069197E">
            <w:pPr>
              <w:tabs>
                <w:tab w:val="left" w:pos="4111"/>
                <w:tab w:val="left" w:pos="6521"/>
              </w:tabs>
              <w:rPr>
                <w:noProof/>
                <w:sz w:val="24"/>
                <w:szCs w:val="24"/>
              </w:rPr>
            </w:pPr>
            <w:r w:rsidRPr="007D7061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3387" w:type="dxa"/>
            <w:vMerge w:val="restart"/>
          </w:tcPr>
          <w:p w14:paraId="2B0E544C" w14:textId="77777777" w:rsidR="005E0314" w:rsidRPr="009A4F7D" w:rsidRDefault="005E0314" w:rsidP="00BA666C">
            <w:pPr>
              <w:tabs>
                <w:tab w:val="left" w:pos="4111"/>
                <w:tab w:val="left" w:pos="6521"/>
              </w:tabs>
              <w:jc w:val="both"/>
              <w:rPr>
                <w:noProof/>
                <w:sz w:val="24"/>
                <w:szCs w:val="24"/>
              </w:rPr>
            </w:pPr>
            <w:r w:rsidRPr="009A4F7D">
              <w:rPr>
                <w:noProof/>
                <w:sz w:val="24"/>
                <w:szCs w:val="24"/>
              </w:rPr>
              <w:t>Projektu tiesiogiai (projekto tikslas, tikslinė grupė, projekto veiklos, projekto vykdytojai, rodikliai, siekiami rezultatai) prisidedama prie HP įgyvendinimo: projekto tikslas, idėja, veiklos nepažeis HP įgyvendinimo</w:t>
            </w:r>
          </w:p>
        </w:tc>
        <w:tc>
          <w:tcPr>
            <w:tcW w:w="3969" w:type="dxa"/>
          </w:tcPr>
          <w:p w14:paraId="5FC4A400" w14:textId="3F2753E4" w:rsidR="005E0314" w:rsidRPr="009A4F7D" w:rsidRDefault="005E0314" w:rsidP="00BA666C">
            <w:pPr>
              <w:tabs>
                <w:tab w:val="left" w:pos="4111"/>
                <w:tab w:val="left" w:pos="6521"/>
              </w:tabs>
              <w:jc w:val="both"/>
              <w:rPr>
                <w:noProof/>
                <w:sz w:val="24"/>
                <w:szCs w:val="24"/>
              </w:rPr>
            </w:pPr>
            <w:r w:rsidRPr="009A4F7D">
              <w:rPr>
                <w:noProof/>
                <w:sz w:val="24"/>
                <w:szCs w:val="24"/>
              </w:rPr>
              <w:t>Darnus vystymasis</w:t>
            </w:r>
            <w:r w:rsidRPr="009A4F7D">
              <w:rPr>
                <w:i/>
                <w:iCs/>
                <w:noProof/>
                <w:sz w:val="24"/>
                <w:szCs w:val="24"/>
              </w:rPr>
              <w:t xml:space="preserve"> (nenumatyta vykdyti arba nevykdomos veiklos, kurios galėtų turėti neigiamą poveikį aplinkosaugai, socialinei plėtrai ir ekonomikai</w:t>
            </w:r>
            <w:r w:rsidR="00E01AED" w:rsidRPr="009A4F7D">
              <w:rPr>
                <w:i/>
                <w:iCs/>
                <w:noProof/>
                <w:sz w:val="24"/>
                <w:szCs w:val="24"/>
              </w:rPr>
              <w:t xml:space="preserve">. </w:t>
            </w:r>
            <w:r w:rsidR="00A31001" w:rsidRPr="009A4F7D">
              <w:rPr>
                <w:i/>
                <w:iCs/>
                <w:noProof/>
                <w:sz w:val="24"/>
                <w:szCs w:val="24"/>
              </w:rPr>
              <w:t>Įgyvendinant tyrimo veiklas s</w:t>
            </w:r>
            <w:r w:rsidR="00E01AED" w:rsidRPr="009A4F7D">
              <w:rPr>
                <w:i/>
                <w:iCs/>
                <w:sz w:val="24"/>
                <w:szCs w:val="24"/>
              </w:rPr>
              <w:t>iekiama, kad dalis pirkimų būtų atliekami kaip žalieji viešieji pirkimai</w:t>
            </w:r>
            <w:r w:rsidR="00A31001" w:rsidRPr="009A4F7D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F7A4C12" w14:textId="18BD5DD6" w:rsidR="00BD4FCE" w:rsidRDefault="00BD4FCE" w:rsidP="00BD4FCE">
            <w:pPr>
              <w:tabs>
                <w:tab w:val="left" w:pos="4111"/>
                <w:tab w:val="left" w:pos="6521"/>
              </w:tabs>
              <w:jc w:val="center"/>
              <w:rPr>
                <w:i/>
                <w:iCs/>
                <w:noProof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  <w:p w14:paraId="15D47D47" w14:textId="4371D602" w:rsidR="005E0314" w:rsidRPr="009A4F7D" w:rsidRDefault="005E0314" w:rsidP="0069197E">
            <w:pPr>
              <w:tabs>
                <w:tab w:val="left" w:pos="4111"/>
                <w:tab w:val="left" w:pos="6521"/>
              </w:tabs>
              <w:rPr>
                <w:i/>
                <w:iCs/>
                <w:noProof/>
                <w:sz w:val="24"/>
                <w:szCs w:val="24"/>
              </w:rPr>
            </w:pPr>
            <w:r w:rsidRPr="009A4F7D">
              <w:rPr>
                <w:i/>
                <w:iCs/>
                <w:noProof/>
                <w:sz w:val="24"/>
                <w:szCs w:val="24"/>
              </w:rPr>
              <w:t>(patvirtinti)</w:t>
            </w:r>
          </w:p>
        </w:tc>
      </w:tr>
      <w:tr w:rsidR="008C7A68" w:rsidRPr="00EA1ACE" w14:paraId="2621B590" w14:textId="77777777" w:rsidTr="00C830A4">
        <w:tc>
          <w:tcPr>
            <w:tcW w:w="577" w:type="dxa"/>
            <w:vMerge/>
          </w:tcPr>
          <w:p w14:paraId="29D5BB72" w14:textId="77777777" w:rsidR="008C7A68" w:rsidRPr="00EA1ACE" w:rsidRDefault="008C7A68" w:rsidP="0069197E">
            <w:pPr>
              <w:tabs>
                <w:tab w:val="left" w:pos="4111"/>
                <w:tab w:val="left" w:pos="6521"/>
              </w:tabs>
              <w:rPr>
                <w:noProof/>
              </w:rPr>
            </w:pPr>
          </w:p>
        </w:tc>
        <w:tc>
          <w:tcPr>
            <w:tcW w:w="3387" w:type="dxa"/>
            <w:vMerge/>
          </w:tcPr>
          <w:p w14:paraId="0784D078" w14:textId="77777777" w:rsidR="008C7A68" w:rsidRPr="009A4F7D" w:rsidRDefault="008C7A68" w:rsidP="0069197E">
            <w:pPr>
              <w:tabs>
                <w:tab w:val="left" w:pos="4111"/>
                <w:tab w:val="left" w:pos="6521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3E4D16" w14:textId="60CB4309" w:rsidR="008C7A68" w:rsidRPr="009A4F7D" w:rsidRDefault="008C7A68" w:rsidP="00BA666C">
            <w:pPr>
              <w:tabs>
                <w:tab w:val="left" w:pos="4111"/>
                <w:tab w:val="left" w:pos="6521"/>
              </w:tabs>
              <w:jc w:val="both"/>
              <w:rPr>
                <w:noProof/>
                <w:sz w:val="24"/>
                <w:szCs w:val="24"/>
              </w:rPr>
            </w:pPr>
            <w:r w:rsidRPr="009A4F7D">
              <w:rPr>
                <w:noProof/>
                <w:sz w:val="24"/>
                <w:szCs w:val="24"/>
              </w:rPr>
              <w:t xml:space="preserve">Inovatyvumas </w:t>
            </w:r>
            <w:r w:rsidRPr="009A4F7D">
              <w:rPr>
                <w:i/>
                <w:iCs/>
                <w:noProof/>
                <w:sz w:val="24"/>
                <w:szCs w:val="24"/>
              </w:rPr>
              <w:t>(</w:t>
            </w:r>
            <w:r w:rsidR="00A27B5D" w:rsidRPr="009A4F7D">
              <w:rPr>
                <w:i/>
                <w:iCs/>
                <w:noProof/>
                <w:sz w:val="24"/>
                <w:szCs w:val="24"/>
              </w:rPr>
              <w:t xml:space="preserve">siekiama </w:t>
            </w:r>
            <w:r w:rsidR="00864B1E" w:rsidRPr="009A4F7D">
              <w:rPr>
                <w:i/>
                <w:iCs/>
                <w:sz w:val="24"/>
                <w:szCs w:val="24"/>
              </w:rPr>
              <w:t>prisidėti prie sisteminės inovacijų ekosistemos problemų, ribojančių inovacijomis grįstos ekonomikos kūrimą ir visuomenės pažangą, sprendimo</w:t>
            </w:r>
            <w:r w:rsidR="00A27B5D" w:rsidRPr="009A4F7D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060D202" w14:textId="0D655E83" w:rsidR="00BD4FCE" w:rsidRDefault="00BD4FCE" w:rsidP="00BD4FCE">
            <w:pPr>
              <w:tabs>
                <w:tab w:val="left" w:pos="4111"/>
                <w:tab w:val="left" w:pos="6521"/>
              </w:tabs>
              <w:jc w:val="center"/>
              <w:rPr>
                <w:i/>
                <w:iCs/>
                <w:noProof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  <w:p w14:paraId="2A1FEF07" w14:textId="53C464EE" w:rsidR="008C7A68" w:rsidRPr="009A4F7D" w:rsidRDefault="0080292F" w:rsidP="0069197E">
            <w:pPr>
              <w:tabs>
                <w:tab w:val="left" w:pos="4111"/>
                <w:tab w:val="left" w:pos="6521"/>
              </w:tabs>
              <w:rPr>
                <w:i/>
                <w:iCs/>
                <w:noProof/>
                <w:sz w:val="24"/>
                <w:szCs w:val="24"/>
              </w:rPr>
            </w:pPr>
            <w:r w:rsidRPr="009A4F7D">
              <w:rPr>
                <w:i/>
                <w:iCs/>
                <w:noProof/>
                <w:sz w:val="24"/>
                <w:szCs w:val="24"/>
              </w:rPr>
              <w:t>(patvirtinti)</w:t>
            </w:r>
          </w:p>
        </w:tc>
      </w:tr>
      <w:tr w:rsidR="005E0314" w:rsidRPr="00EA1ACE" w14:paraId="5638F1EE" w14:textId="77777777" w:rsidTr="00C830A4">
        <w:tc>
          <w:tcPr>
            <w:tcW w:w="577" w:type="dxa"/>
            <w:vMerge/>
          </w:tcPr>
          <w:p w14:paraId="31C8BB29" w14:textId="77777777" w:rsidR="005E0314" w:rsidRPr="00EA1ACE" w:rsidRDefault="005E0314" w:rsidP="0069197E">
            <w:pPr>
              <w:tabs>
                <w:tab w:val="left" w:pos="4111"/>
                <w:tab w:val="left" w:pos="6521"/>
              </w:tabs>
              <w:rPr>
                <w:noProof/>
              </w:rPr>
            </w:pPr>
          </w:p>
        </w:tc>
        <w:tc>
          <w:tcPr>
            <w:tcW w:w="3387" w:type="dxa"/>
            <w:vMerge/>
          </w:tcPr>
          <w:p w14:paraId="7CC0E291" w14:textId="77777777" w:rsidR="005E0314" w:rsidRPr="009A4F7D" w:rsidRDefault="005E0314" w:rsidP="0069197E">
            <w:pPr>
              <w:tabs>
                <w:tab w:val="left" w:pos="4111"/>
                <w:tab w:val="left" w:pos="6521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C0CA3E" w14:textId="5D0C94D1" w:rsidR="005E0314" w:rsidRPr="009A4F7D" w:rsidRDefault="005E0314" w:rsidP="00BA666C">
            <w:pPr>
              <w:tabs>
                <w:tab w:val="left" w:pos="4111"/>
                <w:tab w:val="left" w:pos="6521"/>
              </w:tabs>
              <w:jc w:val="both"/>
              <w:rPr>
                <w:strike/>
                <w:noProof/>
                <w:sz w:val="24"/>
                <w:szCs w:val="24"/>
              </w:rPr>
            </w:pPr>
            <w:r w:rsidRPr="009A4F7D">
              <w:rPr>
                <w:noProof/>
                <w:sz w:val="24"/>
                <w:szCs w:val="24"/>
              </w:rPr>
              <w:t xml:space="preserve">Lygios galimybės visiems </w:t>
            </w:r>
            <w:r w:rsidRPr="009A4F7D">
              <w:rPr>
                <w:i/>
                <w:iCs/>
                <w:noProof/>
                <w:sz w:val="24"/>
                <w:szCs w:val="24"/>
              </w:rPr>
              <w:t>(užtikrinamos vienodos galimybės vyrams ir moterims, bet kokios rasės arba etninės kilmės, religijos arba tikėjimo, amžiaus, negalios, seksualinės orientacijos atstovams dalyvauti projekte ir naudotis projekto rezultatais)</w:t>
            </w:r>
          </w:p>
        </w:tc>
        <w:tc>
          <w:tcPr>
            <w:tcW w:w="1985" w:type="dxa"/>
          </w:tcPr>
          <w:p w14:paraId="3D8BE4E7" w14:textId="3AD94ED4" w:rsidR="00BD4FCE" w:rsidRDefault="00BD4FCE" w:rsidP="00BD4FCE">
            <w:pPr>
              <w:tabs>
                <w:tab w:val="left" w:pos="4111"/>
                <w:tab w:val="left" w:pos="6521"/>
              </w:tabs>
              <w:jc w:val="center"/>
              <w:rPr>
                <w:i/>
                <w:iCs/>
                <w:noProof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  <w:p w14:paraId="151B5FDA" w14:textId="33C59257" w:rsidR="005E0314" w:rsidRPr="009A4F7D" w:rsidRDefault="005E0314" w:rsidP="0069197E">
            <w:pPr>
              <w:tabs>
                <w:tab w:val="left" w:pos="4111"/>
                <w:tab w:val="left" w:pos="6521"/>
              </w:tabs>
              <w:rPr>
                <w:noProof/>
                <w:sz w:val="24"/>
                <w:szCs w:val="24"/>
              </w:rPr>
            </w:pPr>
            <w:r w:rsidRPr="009A4F7D">
              <w:rPr>
                <w:i/>
                <w:iCs/>
                <w:noProof/>
                <w:sz w:val="24"/>
                <w:szCs w:val="24"/>
              </w:rPr>
              <w:t>(patvirtinti)</w:t>
            </w:r>
          </w:p>
        </w:tc>
      </w:tr>
      <w:tr w:rsidR="005E0314" w:rsidRPr="00EA1ACE" w14:paraId="31674F31" w14:textId="77777777" w:rsidTr="00C830A4">
        <w:trPr>
          <w:trHeight w:val="1546"/>
        </w:trPr>
        <w:tc>
          <w:tcPr>
            <w:tcW w:w="577" w:type="dxa"/>
          </w:tcPr>
          <w:p w14:paraId="61A61917" w14:textId="77777777" w:rsidR="005E0314" w:rsidRPr="007D7061" w:rsidRDefault="005E0314" w:rsidP="0069197E">
            <w:pPr>
              <w:tabs>
                <w:tab w:val="left" w:pos="4111"/>
                <w:tab w:val="left" w:pos="6521"/>
              </w:tabs>
              <w:rPr>
                <w:noProof/>
                <w:sz w:val="24"/>
                <w:szCs w:val="24"/>
              </w:rPr>
            </w:pPr>
            <w:r w:rsidRPr="007D7061">
              <w:rPr>
                <w:noProof/>
                <w:sz w:val="24"/>
                <w:szCs w:val="24"/>
              </w:rPr>
              <w:lastRenderedPageBreak/>
              <w:t>2.</w:t>
            </w:r>
          </w:p>
        </w:tc>
        <w:tc>
          <w:tcPr>
            <w:tcW w:w="7356" w:type="dxa"/>
            <w:gridSpan w:val="2"/>
          </w:tcPr>
          <w:p w14:paraId="3C1D7B32" w14:textId="7BDD0760" w:rsidR="005D5D98" w:rsidRPr="009A4F7D" w:rsidRDefault="004A26D5" w:rsidP="00A44BDD">
            <w:pPr>
              <w:tabs>
                <w:tab w:val="left" w:pos="4111"/>
                <w:tab w:val="left" w:pos="6521"/>
              </w:tabs>
              <w:jc w:val="both"/>
              <w:rPr>
                <w:noProof/>
                <w:sz w:val="24"/>
                <w:szCs w:val="24"/>
              </w:rPr>
            </w:pPr>
            <w:r w:rsidRPr="009A4F7D">
              <w:rPr>
                <w:noProof/>
                <w:sz w:val="24"/>
                <w:szCs w:val="24"/>
              </w:rPr>
              <w:t>Tyrim</w:t>
            </w:r>
            <w:r w:rsidR="004D2E3F" w:rsidRPr="009A4F7D">
              <w:rPr>
                <w:noProof/>
                <w:sz w:val="24"/>
                <w:szCs w:val="24"/>
              </w:rPr>
              <w:t>e užtikrinamas</w:t>
            </w:r>
            <w:r w:rsidR="00F968F0" w:rsidRPr="009A4F7D">
              <w:rPr>
                <w:noProof/>
                <w:sz w:val="24"/>
                <w:szCs w:val="24"/>
              </w:rPr>
              <w:t xml:space="preserve"> </w:t>
            </w:r>
            <w:r w:rsidR="005D5D98" w:rsidRPr="009A4F7D">
              <w:rPr>
                <w:sz w:val="24"/>
                <w:szCs w:val="24"/>
              </w:rPr>
              <w:t>reikšmingos žalos nedarymo princip</w:t>
            </w:r>
            <w:r w:rsidR="004D2E3F" w:rsidRPr="009A4F7D">
              <w:rPr>
                <w:sz w:val="24"/>
                <w:szCs w:val="24"/>
              </w:rPr>
              <w:t>o laikymasis</w:t>
            </w:r>
            <w:r w:rsidR="005D5D98" w:rsidRPr="009A4F7D">
              <w:rPr>
                <w:sz w:val="24"/>
                <w:szCs w:val="24"/>
              </w:rPr>
              <w:t>, t. y. turi būti tvar</w:t>
            </w:r>
            <w:r w:rsidR="00F968F0" w:rsidRPr="009A4F7D">
              <w:rPr>
                <w:sz w:val="24"/>
                <w:szCs w:val="24"/>
              </w:rPr>
              <w:t>us</w:t>
            </w:r>
            <w:r w:rsidR="005D5D98" w:rsidRPr="009A4F7D">
              <w:rPr>
                <w:sz w:val="24"/>
                <w:szCs w:val="24"/>
              </w:rPr>
              <w:t xml:space="preserve"> aplinkos atžvilgiu ir vykdom</w:t>
            </w:r>
            <w:r w:rsidR="00F968F0" w:rsidRPr="009A4F7D">
              <w:rPr>
                <w:sz w:val="24"/>
                <w:szCs w:val="24"/>
              </w:rPr>
              <w:t xml:space="preserve">as </w:t>
            </w:r>
            <w:r w:rsidR="005D5D98" w:rsidRPr="009A4F7D">
              <w:rPr>
                <w:sz w:val="24"/>
                <w:szCs w:val="24"/>
              </w:rPr>
              <w:t>visapusiškai atsižvelgiant į Europos Sąjungos klimato ir aplinkos apsaugos standartus ir prioritetus, kaip tai suprantama pagal 2020 m. birželio 18 d. Europos Parlamento ir Tarybos reglamentą (ES) Nr. 2020/852 dėl sistemos tvariam investavimui palengvinti sukūrimo, kuriuo iš dalies keičiamas Reglamentas (ES) Nr. 2019/2088.</w:t>
            </w:r>
          </w:p>
        </w:tc>
        <w:tc>
          <w:tcPr>
            <w:tcW w:w="1985" w:type="dxa"/>
          </w:tcPr>
          <w:p w14:paraId="706437B5" w14:textId="4FBA1EB4" w:rsidR="00BD4FCE" w:rsidRDefault="00BD4FCE" w:rsidP="00BD4FCE">
            <w:pPr>
              <w:tabs>
                <w:tab w:val="left" w:pos="4111"/>
                <w:tab w:val="left" w:pos="6521"/>
              </w:tabs>
              <w:jc w:val="center"/>
              <w:rPr>
                <w:i/>
                <w:iCs/>
                <w:noProof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</w:p>
          <w:p w14:paraId="520BFFF6" w14:textId="3DB1FDD9" w:rsidR="005E0314" w:rsidRPr="009A4F7D" w:rsidRDefault="005E0314" w:rsidP="0069197E">
            <w:pPr>
              <w:tabs>
                <w:tab w:val="left" w:pos="4111"/>
                <w:tab w:val="left" w:pos="6521"/>
              </w:tabs>
              <w:rPr>
                <w:i/>
                <w:iCs/>
                <w:noProof/>
                <w:sz w:val="24"/>
                <w:szCs w:val="24"/>
              </w:rPr>
            </w:pPr>
            <w:r w:rsidRPr="009A4F7D">
              <w:rPr>
                <w:i/>
                <w:iCs/>
                <w:noProof/>
                <w:sz w:val="24"/>
                <w:szCs w:val="24"/>
              </w:rPr>
              <w:t>(patvirtinti)</w:t>
            </w:r>
          </w:p>
        </w:tc>
      </w:tr>
    </w:tbl>
    <w:p w14:paraId="41A161C6" w14:textId="77777777" w:rsidR="005E0314" w:rsidRDefault="005E0314">
      <w:pPr>
        <w:spacing w:line="259" w:lineRule="auto"/>
        <w:textAlignment w:val="baseline"/>
        <w:rPr>
          <w:b/>
          <w:bCs/>
          <w:szCs w:val="24"/>
          <w:lang w:eastAsia="lt-LT"/>
        </w:rPr>
      </w:pPr>
    </w:p>
    <w:p w14:paraId="08458A65" w14:textId="6233332B" w:rsidR="00152576" w:rsidRPr="00EA1ACE" w:rsidRDefault="00152576" w:rsidP="00152576">
      <w:pPr>
        <w:tabs>
          <w:tab w:val="left" w:pos="709"/>
        </w:tabs>
        <w:spacing w:before="120" w:after="120"/>
        <w:jc w:val="center"/>
        <w:rPr>
          <w:b/>
        </w:rPr>
      </w:pPr>
      <w:r>
        <w:rPr>
          <w:b/>
        </w:rPr>
        <w:t>5</w:t>
      </w:r>
      <w:r w:rsidRPr="00EA1ACE">
        <w:rPr>
          <w:b/>
        </w:rPr>
        <w:t>. PRIEDAI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544"/>
      </w:tblGrid>
      <w:tr w:rsidR="00152576" w:rsidRPr="00EA1ACE" w14:paraId="70EE314E" w14:textId="77777777" w:rsidTr="00C830A4">
        <w:tc>
          <w:tcPr>
            <w:tcW w:w="556" w:type="dxa"/>
          </w:tcPr>
          <w:p w14:paraId="6EDAF9F7" w14:textId="77777777" w:rsidR="00152576" w:rsidRPr="00EA1ACE" w:rsidRDefault="00152576" w:rsidP="0069197E">
            <w:pPr>
              <w:tabs>
                <w:tab w:val="left" w:pos="709"/>
              </w:tabs>
              <w:jc w:val="center"/>
            </w:pPr>
            <w:r w:rsidRPr="00EA1ACE">
              <w:t>Eil. Nr.</w:t>
            </w:r>
          </w:p>
        </w:tc>
        <w:tc>
          <w:tcPr>
            <w:tcW w:w="5818" w:type="dxa"/>
          </w:tcPr>
          <w:p w14:paraId="61B45830" w14:textId="77777777" w:rsidR="00152576" w:rsidRPr="00EA1ACE" w:rsidRDefault="00152576" w:rsidP="0069197E">
            <w:pPr>
              <w:tabs>
                <w:tab w:val="left" w:pos="709"/>
              </w:tabs>
              <w:jc w:val="center"/>
            </w:pPr>
            <w:r w:rsidRPr="00EA1ACE">
              <w:t>Priedo pavadinimas</w:t>
            </w:r>
          </w:p>
        </w:tc>
        <w:tc>
          <w:tcPr>
            <w:tcW w:w="3544" w:type="dxa"/>
          </w:tcPr>
          <w:p w14:paraId="5EA81303" w14:textId="77777777" w:rsidR="00152576" w:rsidRPr="00EA1ACE" w:rsidRDefault="00152576" w:rsidP="0069197E">
            <w:pPr>
              <w:tabs>
                <w:tab w:val="left" w:pos="709"/>
              </w:tabs>
              <w:jc w:val="center"/>
            </w:pPr>
            <w:r w:rsidRPr="00EA1ACE">
              <w:t>Elektroninė byla</w:t>
            </w:r>
          </w:p>
        </w:tc>
      </w:tr>
      <w:tr w:rsidR="00152576" w:rsidRPr="00EA1ACE" w14:paraId="74BD4DD9" w14:textId="77777777" w:rsidTr="00C830A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7A8" w14:textId="2698A21A" w:rsidR="00152576" w:rsidRPr="00EA1ACE" w:rsidRDefault="00152576" w:rsidP="0069197E">
            <w:pPr>
              <w:tabs>
                <w:tab w:val="left" w:pos="709"/>
              </w:tabs>
              <w:jc w:val="both"/>
            </w:pPr>
            <w:r w:rsidRPr="00EA1ACE">
              <w:t>1</w:t>
            </w:r>
            <w:r w:rsidR="008603E6"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EA5" w14:textId="7F3620CE" w:rsidR="00152576" w:rsidRPr="00EA1ACE" w:rsidRDefault="00C5535F" w:rsidP="0069197E">
            <w:pPr>
              <w:tabs>
                <w:tab w:val="left" w:pos="709"/>
              </w:tabs>
              <w:jc w:val="both"/>
            </w:pPr>
            <w:r>
              <w:rPr>
                <w:bCs/>
                <w:szCs w:val="24"/>
              </w:rPr>
              <w:t>Užpildyta Partnerio deklaracija, pagal Projektų administravimo ir finansavimo taisyklių, patvirtintų Lietuvos Respublikos finansų ministro 2022 m. birželio 22 d. įsakymu Nr. 1K-237, 1 priedo 1 priedas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819" w14:textId="77777777" w:rsidR="00152576" w:rsidRPr="00EA1ACE" w:rsidRDefault="00152576" w:rsidP="0069197E">
            <w:pPr>
              <w:tabs>
                <w:tab w:val="left" w:pos="709"/>
              </w:tabs>
              <w:jc w:val="both"/>
            </w:pPr>
          </w:p>
        </w:tc>
      </w:tr>
      <w:tr w:rsidR="00903FE4" w:rsidRPr="00EA1ACE" w14:paraId="211733FF" w14:textId="77777777" w:rsidTr="00C830A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98B" w14:textId="1B4CD894" w:rsidR="00903FE4" w:rsidRPr="00EA1ACE" w:rsidRDefault="005A3515" w:rsidP="0069197E">
            <w:pPr>
              <w:tabs>
                <w:tab w:val="left" w:pos="709"/>
              </w:tabs>
              <w:jc w:val="both"/>
            </w:pPr>
            <w:r>
              <w:t>2</w:t>
            </w:r>
            <w:r w:rsidR="008603E6"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F2D" w14:textId="30C7BBA8" w:rsidR="00903FE4" w:rsidRPr="00903FE4" w:rsidRDefault="006F4EA0" w:rsidP="00903FE4">
            <w:pPr>
              <w:rPr>
                <w:color w:val="000000"/>
              </w:rPr>
            </w:pPr>
            <w:r>
              <w:rPr>
                <w:bCs/>
                <w:szCs w:val="24"/>
              </w:rPr>
              <w:t>MPK tyrimo</w:t>
            </w:r>
            <w:r w:rsidR="00903FE4">
              <w:rPr>
                <w:bCs/>
                <w:szCs w:val="24"/>
              </w:rPr>
              <w:t xml:space="preserve"> biudžet</w:t>
            </w:r>
            <w:r>
              <w:rPr>
                <w:bCs/>
                <w:szCs w:val="24"/>
              </w:rPr>
              <w:t xml:space="preserve">as </w:t>
            </w:r>
            <w:r w:rsidR="00903FE4">
              <w:rPr>
                <w:bCs/>
                <w:szCs w:val="24"/>
              </w:rPr>
              <w:t>(Aprašo 2 priedas)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78E" w14:textId="77777777" w:rsidR="00903FE4" w:rsidRPr="00EA1ACE" w:rsidRDefault="00903FE4" w:rsidP="0069197E">
            <w:pPr>
              <w:tabs>
                <w:tab w:val="left" w:pos="709"/>
              </w:tabs>
              <w:jc w:val="both"/>
            </w:pPr>
          </w:p>
        </w:tc>
      </w:tr>
      <w:tr w:rsidR="00903FE4" w:rsidRPr="00EA1ACE" w14:paraId="23217D05" w14:textId="77777777" w:rsidTr="00C830A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AA8" w14:textId="79AFF1C4" w:rsidR="00903FE4" w:rsidRPr="00EA1ACE" w:rsidRDefault="005A3515" w:rsidP="0069197E">
            <w:pPr>
              <w:tabs>
                <w:tab w:val="left" w:pos="709"/>
              </w:tabs>
              <w:jc w:val="both"/>
            </w:pPr>
            <w:r>
              <w:t>3</w:t>
            </w:r>
            <w:r w:rsidR="008603E6"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BF7" w14:textId="5C00BC98" w:rsidR="00903FE4" w:rsidRDefault="00903FE4" w:rsidP="00903FE4">
            <w:pPr>
              <w:spacing w:line="259" w:lineRule="auto"/>
              <w:jc w:val="both"/>
            </w:pPr>
            <w:r>
              <w:t>Dokumentai, pagrindžiantys</w:t>
            </w:r>
            <w:r w:rsidR="00090C53">
              <w:t xml:space="preserve"> MPK tyrimo</w:t>
            </w:r>
            <w:r>
              <w:t xml:space="preserve"> biudžeto išlaidas (komerciniai pasiūlymai, paslaugų sutartys</w:t>
            </w:r>
            <w:r>
              <w:rPr>
                <w:szCs w:val="24"/>
              </w:rPr>
              <w:t xml:space="preserve">, </w:t>
            </w:r>
            <w:r>
              <w:t>darbo užmokesčio pagrindimo dokumentai ir kit</w:t>
            </w:r>
            <w:r w:rsidR="002F2634">
              <w:t>i</w:t>
            </w:r>
            <w:r>
              <w:t xml:space="preserve"> dokumentus)</w:t>
            </w:r>
          </w:p>
          <w:p w14:paraId="611DD947" w14:textId="77777777" w:rsidR="00903FE4" w:rsidRDefault="00903FE4" w:rsidP="00903FE4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85C" w14:textId="77777777" w:rsidR="00903FE4" w:rsidRPr="00EA1ACE" w:rsidRDefault="00903FE4" w:rsidP="0069197E">
            <w:pPr>
              <w:tabs>
                <w:tab w:val="left" w:pos="709"/>
              </w:tabs>
              <w:jc w:val="both"/>
            </w:pPr>
          </w:p>
        </w:tc>
      </w:tr>
    </w:tbl>
    <w:p w14:paraId="035D242F" w14:textId="77777777" w:rsidR="00152576" w:rsidRPr="00EA1ACE" w:rsidRDefault="00152576" w:rsidP="007152C1">
      <w:pPr>
        <w:tabs>
          <w:tab w:val="left" w:pos="4111"/>
          <w:tab w:val="left" w:pos="6521"/>
        </w:tabs>
        <w:jc w:val="both"/>
      </w:pPr>
    </w:p>
    <w:p w14:paraId="1EEE3CEB" w14:textId="3881EE28" w:rsidR="00902D6A" w:rsidRPr="00185F44" w:rsidRDefault="00152576" w:rsidP="0099607D">
      <w:pPr>
        <w:tabs>
          <w:tab w:val="left" w:pos="4111"/>
          <w:tab w:val="left" w:pos="6521"/>
        </w:tabs>
        <w:ind w:right="-330"/>
        <w:jc w:val="both"/>
      </w:pPr>
      <w:r w:rsidRPr="00EA1ACE">
        <w:rPr>
          <w:lang w:eastAsia="lt-LT"/>
        </w:rPr>
        <w:t xml:space="preserve">Pateikdami </w:t>
      </w:r>
      <w:r w:rsidR="00185F44">
        <w:rPr>
          <w:lang w:eastAsia="lt-LT"/>
        </w:rPr>
        <w:t>MPK tyrimo anketą</w:t>
      </w:r>
      <w:r w:rsidRPr="00EA1ACE">
        <w:rPr>
          <w:lang w:eastAsia="lt-LT"/>
        </w:rPr>
        <w:t xml:space="preserve"> p</w:t>
      </w:r>
      <w:r w:rsidRPr="00EA1ACE">
        <w:t xml:space="preserve">atvirtiname, kad visa </w:t>
      </w:r>
      <w:r w:rsidR="00185F44">
        <w:t xml:space="preserve">anketoje </w:t>
      </w:r>
      <w:r w:rsidRPr="00EA1ACE">
        <w:t>pateikta informacija yra</w:t>
      </w:r>
      <w:r w:rsidR="007152C1">
        <w:t xml:space="preserve"> </w:t>
      </w:r>
      <w:r w:rsidRPr="00EA1ACE">
        <w:t xml:space="preserve">teisinga. </w:t>
      </w:r>
    </w:p>
    <w:p w14:paraId="1EEE3CF7" w14:textId="77777777" w:rsidR="00902D6A" w:rsidRDefault="00902D6A">
      <w:pPr>
        <w:spacing w:line="259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2894"/>
        <w:gridCol w:w="3576"/>
      </w:tblGrid>
      <w:tr w:rsidR="00902D6A" w14:paraId="1EEE3D01" w14:textId="77777777">
        <w:tc>
          <w:tcPr>
            <w:tcW w:w="3485" w:type="dxa"/>
          </w:tcPr>
          <w:p w14:paraId="1EEE3CF8" w14:textId="77777777" w:rsidR="00902D6A" w:rsidRDefault="00F23CB3">
            <w:pPr>
              <w:spacing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  <w:p w14:paraId="1EEE3CF9" w14:textId="77777777" w:rsidR="00902D6A" w:rsidRDefault="00902D6A">
            <w:pPr>
              <w:rPr>
                <w:szCs w:val="24"/>
              </w:rPr>
            </w:pPr>
          </w:p>
          <w:p w14:paraId="1EEE3CFA" w14:textId="78A4B9F5" w:rsidR="00902D6A" w:rsidRDefault="00F23CB3" w:rsidP="007152C1">
            <w:pPr>
              <w:spacing w:line="259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A672B9">
              <w:rPr>
                <w:szCs w:val="24"/>
              </w:rPr>
              <w:t xml:space="preserve">Partnerio institucijos </w:t>
            </w:r>
            <w:r>
              <w:rPr>
                <w:szCs w:val="24"/>
              </w:rPr>
              <w:t xml:space="preserve"> vadovo ar jo įgalioto asmens pareigų pavadinimas)</w:t>
            </w:r>
          </w:p>
        </w:tc>
        <w:tc>
          <w:tcPr>
            <w:tcW w:w="3485" w:type="dxa"/>
          </w:tcPr>
          <w:p w14:paraId="1EEE3CFB" w14:textId="77777777" w:rsidR="00902D6A" w:rsidRDefault="00F23CB3">
            <w:pPr>
              <w:spacing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  <w:p w14:paraId="1EEE3CFC" w14:textId="77777777" w:rsidR="00902D6A" w:rsidRDefault="00902D6A">
            <w:pPr>
              <w:rPr>
                <w:szCs w:val="24"/>
              </w:rPr>
            </w:pPr>
          </w:p>
          <w:p w14:paraId="1EEE3CFD" w14:textId="77777777" w:rsidR="00902D6A" w:rsidRDefault="00F23CB3">
            <w:pPr>
              <w:spacing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3486" w:type="dxa"/>
          </w:tcPr>
          <w:p w14:paraId="1EEE3CFE" w14:textId="77777777" w:rsidR="00902D6A" w:rsidRDefault="00F23CB3">
            <w:pPr>
              <w:spacing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  <w:p w14:paraId="1EEE3CFF" w14:textId="77777777" w:rsidR="00902D6A" w:rsidRDefault="00902D6A">
            <w:pPr>
              <w:rPr>
                <w:szCs w:val="24"/>
              </w:rPr>
            </w:pPr>
          </w:p>
          <w:p w14:paraId="1EEE3D00" w14:textId="77777777" w:rsidR="00902D6A" w:rsidRDefault="00F23CB3">
            <w:pPr>
              <w:spacing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(vardas, pavardė)</w:t>
            </w:r>
          </w:p>
        </w:tc>
      </w:tr>
    </w:tbl>
    <w:p w14:paraId="1EEE3D02" w14:textId="77777777" w:rsidR="00902D6A" w:rsidRDefault="00902D6A">
      <w:pPr>
        <w:textAlignment w:val="baseline"/>
        <w:rPr>
          <w:szCs w:val="24"/>
          <w:lang w:eastAsia="lt-LT"/>
        </w:rPr>
      </w:pPr>
    </w:p>
    <w:sectPr w:rsidR="00902D6A" w:rsidSect="00381E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A5D9" w14:textId="77777777" w:rsidR="00EC7206" w:rsidRDefault="00EC720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5981437" w14:textId="77777777" w:rsidR="00EC7206" w:rsidRDefault="00EC7206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1D73BC5" w14:textId="77777777" w:rsidR="00EC7206" w:rsidRDefault="00EC7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B" w14:textId="77777777" w:rsidR="00902D6A" w:rsidRDefault="00902D6A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C" w14:textId="77777777" w:rsidR="00902D6A" w:rsidRDefault="00F23CB3">
    <w:pPr>
      <w:tabs>
        <w:tab w:val="center" w:pos="4680"/>
        <w:tab w:val="right" w:pos="9360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 PAGE   \* MERGEFORMAT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E" w14:textId="77777777" w:rsidR="00902D6A" w:rsidRDefault="00F23CB3">
    <w:pPr>
      <w:tabs>
        <w:tab w:val="center" w:pos="4680"/>
        <w:tab w:val="right" w:pos="9360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 PAGE   \* MERGEFORMAT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1EEE3D0F" w14:textId="64E29A76" w:rsidR="00902D6A" w:rsidRDefault="001B1567" w:rsidP="001B1567">
    <w:pPr>
      <w:tabs>
        <w:tab w:val="left" w:pos="1823"/>
      </w:tabs>
      <w:rPr>
        <w:szCs w:val="24"/>
      </w:rPr>
    </w:pPr>
    <w:r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27F1" w14:textId="77777777" w:rsidR="00EC7206" w:rsidRDefault="00EC720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1CF302" w14:textId="77777777" w:rsidR="00EC7206" w:rsidRDefault="00EC7206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415E51F3" w14:textId="77777777" w:rsidR="00EC7206" w:rsidRDefault="00EC7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9" w14:textId="77777777" w:rsidR="00902D6A" w:rsidRDefault="00902D6A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A" w14:textId="77777777" w:rsidR="00902D6A" w:rsidRDefault="00902D6A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D0D" w14:textId="77777777" w:rsidR="00902D6A" w:rsidRDefault="00902D6A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61D89"/>
    <w:multiLevelType w:val="hybridMultilevel"/>
    <w:tmpl w:val="9D4ABD9A"/>
    <w:lvl w:ilvl="0" w:tplc="68B20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F81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6C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C3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4A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CE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E9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0B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09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A53897"/>
    <w:multiLevelType w:val="hybridMultilevel"/>
    <w:tmpl w:val="697AFFF4"/>
    <w:lvl w:ilvl="0" w:tplc="B992A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C9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F0B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C0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09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38D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27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A9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7A1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92160227">
    <w:abstractNumId w:val="1"/>
  </w:num>
  <w:num w:numId="2" w16cid:durableId="17592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5D"/>
    <w:rsid w:val="0002137D"/>
    <w:rsid w:val="00026194"/>
    <w:rsid w:val="000375C0"/>
    <w:rsid w:val="0005322E"/>
    <w:rsid w:val="00055689"/>
    <w:rsid w:val="000731E7"/>
    <w:rsid w:val="000738DF"/>
    <w:rsid w:val="00082ADA"/>
    <w:rsid w:val="00086486"/>
    <w:rsid w:val="00086F8C"/>
    <w:rsid w:val="00090A9E"/>
    <w:rsid w:val="00090C53"/>
    <w:rsid w:val="000C5C73"/>
    <w:rsid w:val="000E47D9"/>
    <w:rsid w:val="000E4895"/>
    <w:rsid w:val="000E751B"/>
    <w:rsid w:val="000F4203"/>
    <w:rsid w:val="00120D53"/>
    <w:rsid w:val="00124549"/>
    <w:rsid w:val="00132A13"/>
    <w:rsid w:val="00144516"/>
    <w:rsid w:val="00152576"/>
    <w:rsid w:val="00153372"/>
    <w:rsid w:val="00185F44"/>
    <w:rsid w:val="001B1567"/>
    <w:rsid w:val="001B3D19"/>
    <w:rsid w:val="001C18DE"/>
    <w:rsid w:val="001C6704"/>
    <w:rsid w:val="001D565F"/>
    <w:rsid w:val="001E10D4"/>
    <w:rsid w:val="001E1351"/>
    <w:rsid w:val="001E6D85"/>
    <w:rsid w:val="002204F5"/>
    <w:rsid w:val="002357AB"/>
    <w:rsid w:val="00235F82"/>
    <w:rsid w:val="00236676"/>
    <w:rsid w:val="00242EEF"/>
    <w:rsid w:val="00243ACE"/>
    <w:rsid w:val="00254726"/>
    <w:rsid w:val="00264A25"/>
    <w:rsid w:val="002914BB"/>
    <w:rsid w:val="002938B2"/>
    <w:rsid w:val="002978E1"/>
    <w:rsid w:val="002B2BD1"/>
    <w:rsid w:val="002E2BFD"/>
    <w:rsid w:val="002F231E"/>
    <w:rsid w:val="002F2634"/>
    <w:rsid w:val="002F409E"/>
    <w:rsid w:val="00336F59"/>
    <w:rsid w:val="0034079D"/>
    <w:rsid w:val="003437D0"/>
    <w:rsid w:val="00344461"/>
    <w:rsid w:val="00365665"/>
    <w:rsid w:val="00380A82"/>
    <w:rsid w:val="00381E63"/>
    <w:rsid w:val="00390AC5"/>
    <w:rsid w:val="00394138"/>
    <w:rsid w:val="00397DD5"/>
    <w:rsid w:val="003A3BA9"/>
    <w:rsid w:val="003A61F1"/>
    <w:rsid w:val="003B6D91"/>
    <w:rsid w:val="003B7958"/>
    <w:rsid w:val="003D47EB"/>
    <w:rsid w:val="003F0B36"/>
    <w:rsid w:val="004038E1"/>
    <w:rsid w:val="004129B6"/>
    <w:rsid w:val="00440F10"/>
    <w:rsid w:val="004421D5"/>
    <w:rsid w:val="004524A0"/>
    <w:rsid w:val="00460AD2"/>
    <w:rsid w:val="004A1381"/>
    <w:rsid w:val="004A26D5"/>
    <w:rsid w:val="004A4DD0"/>
    <w:rsid w:val="004C3E43"/>
    <w:rsid w:val="004D2E3F"/>
    <w:rsid w:val="004E4505"/>
    <w:rsid w:val="004E4FC0"/>
    <w:rsid w:val="004F2837"/>
    <w:rsid w:val="004F5BC8"/>
    <w:rsid w:val="00527463"/>
    <w:rsid w:val="0053234C"/>
    <w:rsid w:val="00536953"/>
    <w:rsid w:val="005506A6"/>
    <w:rsid w:val="00553978"/>
    <w:rsid w:val="00565DE5"/>
    <w:rsid w:val="00565ED4"/>
    <w:rsid w:val="00582422"/>
    <w:rsid w:val="00585395"/>
    <w:rsid w:val="005A2622"/>
    <w:rsid w:val="005A3515"/>
    <w:rsid w:val="005C0665"/>
    <w:rsid w:val="005C3ACC"/>
    <w:rsid w:val="005D5D98"/>
    <w:rsid w:val="005E0314"/>
    <w:rsid w:val="005F1E25"/>
    <w:rsid w:val="0060354B"/>
    <w:rsid w:val="0061697C"/>
    <w:rsid w:val="006245BD"/>
    <w:rsid w:val="006254C1"/>
    <w:rsid w:val="00627DF0"/>
    <w:rsid w:val="00630898"/>
    <w:rsid w:val="006406BB"/>
    <w:rsid w:val="00641DB9"/>
    <w:rsid w:val="00642197"/>
    <w:rsid w:val="0064219D"/>
    <w:rsid w:val="00643DE1"/>
    <w:rsid w:val="00644316"/>
    <w:rsid w:val="0065364C"/>
    <w:rsid w:val="00657D64"/>
    <w:rsid w:val="00667C1E"/>
    <w:rsid w:val="006926F7"/>
    <w:rsid w:val="006A7508"/>
    <w:rsid w:val="006B1D24"/>
    <w:rsid w:val="006C31E8"/>
    <w:rsid w:val="006D723B"/>
    <w:rsid w:val="006F178F"/>
    <w:rsid w:val="006F4EA0"/>
    <w:rsid w:val="00713F9A"/>
    <w:rsid w:val="00715235"/>
    <w:rsid w:val="007152C1"/>
    <w:rsid w:val="00723C9E"/>
    <w:rsid w:val="00736FFC"/>
    <w:rsid w:val="00745052"/>
    <w:rsid w:val="00752D76"/>
    <w:rsid w:val="0075451B"/>
    <w:rsid w:val="0076144F"/>
    <w:rsid w:val="00780BED"/>
    <w:rsid w:val="007849F6"/>
    <w:rsid w:val="00785D7D"/>
    <w:rsid w:val="0079121A"/>
    <w:rsid w:val="007D20ED"/>
    <w:rsid w:val="007D7061"/>
    <w:rsid w:val="007E1225"/>
    <w:rsid w:val="007E3077"/>
    <w:rsid w:val="007E6CC3"/>
    <w:rsid w:val="0080292F"/>
    <w:rsid w:val="00807FC0"/>
    <w:rsid w:val="00816087"/>
    <w:rsid w:val="0083773F"/>
    <w:rsid w:val="008603E6"/>
    <w:rsid w:val="00864B1E"/>
    <w:rsid w:val="008662BD"/>
    <w:rsid w:val="00875D63"/>
    <w:rsid w:val="008972C8"/>
    <w:rsid w:val="008C3D60"/>
    <w:rsid w:val="008C7A68"/>
    <w:rsid w:val="008F16D4"/>
    <w:rsid w:val="008F6338"/>
    <w:rsid w:val="00902A6D"/>
    <w:rsid w:val="00902D6A"/>
    <w:rsid w:val="00903881"/>
    <w:rsid w:val="00903FE4"/>
    <w:rsid w:val="00904648"/>
    <w:rsid w:val="009053B7"/>
    <w:rsid w:val="009130D4"/>
    <w:rsid w:val="009167D4"/>
    <w:rsid w:val="00925201"/>
    <w:rsid w:val="009338CA"/>
    <w:rsid w:val="0093727F"/>
    <w:rsid w:val="00944EE7"/>
    <w:rsid w:val="009557ED"/>
    <w:rsid w:val="00973BEE"/>
    <w:rsid w:val="00986778"/>
    <w:rsid w:val="00995B8A"/>
    <w:rsid w:val="0099607D"/>
    <w:rsid w:val="009A0311"/>
    <w:rsid w:val="009A4F7D"/>
    <w:rsid w:val="009A5062"/>
    <w:rsid w:val="009B4F23"/>
    <w:rsid w:val="009C03A5"/>
    <w:rsid w:val="009C380A"/>
    <w:rsid w:val="009C5729"/>
    <w:rsid w:val="009C7CD3"/>
    <w:rsid w:val="00A003E4"/>
    <w:rsid w:val="00A125A5"/>
    <w:rsid w:val="00A27B5D"/>
    <w:rsid w:val="00A31001"/>
    <w:rsid w:val="00A35CFA"/>
    <w:rsid w:val="00A44BDD"/>
    <w:rsid w:val="00A6259C"/>
    <w:rsid w:val="00A672B9"/>
    <w:rsid w:val="00A76095"/>
    <w:rsid w:val="00A805C5"/>
    <w:rsid w:val="00A94615"/>
    <w:rsid w:val="00A946B7"/>
    <w:rsid w:val="00AB7149"/>
    <w:rsid w:val="00AC4027"/>
    <w:rsid w:val="00AD49C7"/>
    <w:rsid w:val="00AE02C4"/>
    <w:rsid w:val="00AF08FF"/>
    <w:rsid w:val="00AF4565"/>
    <w:rsid w:val="00B0372D"/>
    <w:rsid w:val="00B050E2"/>
    <w:rsid w:val="00B35F35"/>
    <w:rsid w:val="00B62260"/>
    <w:rsid w:val="00B70CA9"/>
    <w:rsid w:val="00B723F6"/>
    <w:rsid w:val="00B85AB9"/>
    <w:rsid w:val="00B95DA5"/>
    <w:rsid w:val="00BA328B"/>
    <w:rsid w:val="00BA666C"/>
    <w:rsid w:val="00BA6F0D"/>
    <w:rsid w:val="00BC719F"/>
    <w:rsid w:val="00BD14C4"/>
    <w:rsid w:val="00BD483D"/>
    <w:rsid w:val="00BD4FCE"/>
    <w:rsid w:val="00BE0F79"/>
    <w:rsid w:val="00BE6D74"/>
    <w:rsid w:val="00BF441F"/>
    <w:rsid w:val="00BF682B"/>
    <w:rsid w:val="00BF7319"/>
    <w:rsid w:val="00C06C48"/>
    <w:rsid w:val="00C34D56"/>
    <w:rsid w:val="00C469D7"/>
    <w:rsid w:val="00C5065F"/>
    <w:rsid w:val="00C5071B"/>
    <w:rsid w:val="00C5535F"/>
    <w:rsid w:val="00C563B1"/>
    <w:rsid w:val="00C830A4"/>
    <w:rsid w:val="00CA5A84"/>
    <w:rsid w:val="00CB03A8"/>
    <w:rsid w:val="00CB2C66"/>
    <w:rsid w:val="00CC1BA5"/>
    <w:rsid w:val="00CF43D8"/>
    <w:rsid w:val="00D100F4"/>
    <w:rsid w:val="00D178A5"/>
    <w:rsid w:val="00D23A0F"/>
    <w:rsid w:val="00D2775D"/>
    <w:rsid w:val="00D303DE"/>
    <w:rsid w:val="00D4516B"/>
    <w:rsid w:val="00D50FA3"/>
    <w:rsid w:val="00D547A0"/>
    <w:rsid w:val="00D54B19"/>
    <w:rsid w:val="00D70795"/>
    <w:rsid w:val="00D72AFE"/>
    <w:rsid w:val="00DA0A5B"/>
    <w:rsid w:val="00DF12A6"/>
    <w:rsid w:val="00DF7F0E"/>
    <w:rsid w:val="00E01AED"/>
    <w:rsid w:val="00E024FE"/>
    <w:rsid w:val="00E06339"/>
    <w:rsid w:val="00E07A54"/>
    <w:rsid w:val="00E10DBB"/>
    <w:rsid w:val="00E335DB"/>
    <w:rsid w:val="00E336B2"/>
    <w:rsid w:val="00E5307B"/>
    <w:rsid w:val="00E5734F"/>
    <w:rsid w:val="00E66DB7"/>
    <w:rsid w:val="00E758B2"/>
    <w:rsid w:val="00E925AB"/>
    <w:rsid w:val="00E92E3A"/>
    <w:rsid w:val="00E93415"/>
    <w:rsid w:val="00E96584"/>
    <w:rsid w:val="00EA107A"/>
    <w:rsid w:val="00EA4669"/>
    <w:rsid w:val="00EA7AC3"/>
    <w:rsid w:val="00EB70C5"/>
    <w:rsid w:val="00EC2658"/>
    <w:rsid w:val="00EC51A2"/>
    <w:rsid w:val="00EC6FD2"/>
    <w:rsid w:val="00EC7206"/>
    <w:rsid w:val="00ED4A39"/>
    <w:rsid w:val="00EF2881"/>
    <w:rsid w:val="00F069AF"/>
    <w:rsid w:val="00F1101C"/>
    <w:rsid w:val="00F130DE"/>
    <w:rsid w:val="00F16A63"/>
    <w:rsid w:val="00F23CB3"/>
    <w:rsid w:val="00F27D9C"/>
    <w:rsid w:val="00F326E2"/>
    <w:rsid w:val="00F34B11"/>
    <w:rsid w:val="00F36363"/>
    <w:rsid w:val="00F368E3"/>
    <w:rsid w:val="00F369A7"/>
    <w:rsid w:val="00F422DB"/>
    <w:rsid w:val="00F47859"/>
    <w:rsid w:val="00F5494B"/>
    <w:rsid w:val="00F621BA"/>
    <w:rsid w:val="00F62A04"/>
    <w:rsid w:val="00F65C3B"/>
    <w:rsid w:val="00F828A2"/>
    <w:rsid w:val="00F940AC"/>
    <w:rsid w:val="00F968F0"/>
    <w:rsid w:val="00FA7452"/>
    <w:rsid w:val="00FB58E7"/>
    <w:rsid w:val="00FC3764"/>
    <w:rsid w:val="00FD410C"/>
    <w:rsid w:val="00FD6612"/>
    <w:rsid w:val="00FD66C7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E3AD3"/>
  <w15:chartTrackingRefBased/>
  <w15:docId w15:val="{2AEA4756-DBDC-4169-9FC0-AEDC4260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03F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A4669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F069AF"/>
    <w:rPr>
      <w:color w:val="666666"/>
    </w:rPr>
  </w:style>
  <w:style w:type="character" w:styleId="Hipersaitas">
    <w:name w:val="Hyperlink"/>
    <w:basedOn w:val="Numatytasispastraiposriftas"/>
    <w:uiPriority w:val="99"/>
    <w:unhideWhenUsed/>
    <w:rsid w:val="00F36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740CE79BE7734FA2D034F3A93F661A" ma:contentTypeVersion="15" ma:contentTypeDescription="Kurkite naują dokumentą." ma:contentTypeScope="" ma:versionID="2c07ccb516ee06b2a795cf6f57832350">
  <xsd:schema xmlns:xsd="http://www.w3.org/2001/XMLSchema" xmlns:xs="http://www.w3.org/2001/XMLSchema" xmlns:p="http://schemas.microsoft.com/office/2006/metadata/properties" xmlns:ns2="483c26d8-0a7f-4c31-8a38-0294eff1cb92" xmlns:ns3="8be59c1b-8d59-446c-af86-92c4d763c2a7" targetNamespace="http://schemas.microsoft.com/office/2006/metadata/properties" ma:root="true" ma:fieldsID="7cbe82db4997930195b70445fd1ce9b7" ns2:_="" ns3:_="">
    <xsd:import namespace="483c26d8-0a7f-4c31-8a38-0294eff1cb92"/>
    <xsd:import namespace="8be59c1b-8d59-446c-af86-92c4d763c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c26d8-0a7f-4c31-8a38-0294eff1c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9c1b-8d59-446c-af86-92c4d763c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98c2d0-c644-4ec4-8aa6-629ef563a48f}" ma:internalName="TaxCatchAll" ma:showField="CatchAllData" ma:web="8be59c1b-8d59-446c-af86-92c4d763c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c26d8-0a7f-4c31-8a38-0294eff1cb92">
      <Terms xmlns="http://schemas.microsoft.com/office/infopath/2007/PartnerControls"/>
    </lcf76f155ced4ddcb4097134ff3c332f>
    <TaxCatchAll xmlns="8be59c1b-8d59-446c-af86-92c4d763c2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6586-80E3-4DED-8508-98880BE7A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6341-9D54-42F1-8697-5FD5DE4B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c26d8-0a7f-4c31-8a38-0294eff1cb92"/>
    <ds:schemaRef ds:uri="8be59c1b-8d59-446c-af86-92c4d763c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F3018-B646-46EC-9A37-DF27A4FDEAA8}">
  <ds:schemaRefs>
    <ds:schemaRef ds:uri="http://schemas.microsoft.com/office/2006/metadata/properties"/>
    <ds:schemaRef ds:uri="http://schemas.microsoft.com/office/infopath/2007/PartnerControls"/>
    <ds:schemaRef ds:uri="483c26d8-0a7f-4c31-8a38-0294eff1cb92"/>
    <ds:schemaRef ds:uri="8be59c1b-8d59-446c-af86-92c4d763c2a7"/>
  </ds:schemaRefs>
</ds:datastoreItem>
</file>

<file path=customXml/itemProps4.xml><?xml version="1.0" encoding="utf-8"?>
<ds:datastoreItem xmlns:ds="http://schemas.openxmlformats.org/officeDocument/2006/customXml" ds:itemID="{95C9A4E3-759F-4C87-B74E-FA69C308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Masilionytė-Larionova | Lietuvos mokslo taryba</dc:creator>
  <cp:lastModifiedBy>Jurgita Marcinkienė | Lietuvos mokslo taryba</cp:lastModifiedBy>
  <cp:revision>2</cp:revision>
  <cp:lastPrinted>2025-04-11T08:38:00Z</cp:lastPrinted>
  <dcterms:created xsi:type="dcterms:W3CDTF">2025-11-27T10:45:00Z</dcterms:created>
  <dcterms:modified xsi:type="dcterms:W3CDTF">2025-11-27T10:45:00Z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0x01010041740CE79BE7734FA2D034F3A93F661A</vt:lpwstr>
  </property>
  <property fmtid="{D5CDD505-2E9C-101B-9397-08002B2CF9AE}" pid="3" name="MediaServiceImageTags">
    <vt:lpwstr/>
  </property>
</Properties>
</file>