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F36" w14:textId="77777777" w:rsidR="00E64A24" w:rsidRDefault="00E64A24" w:rsidP="00E64A24">
      <w:pPr>
        <w:ind w:left="6237"/>
        <w:rPr>
          <w:sz w:val="22"/>
          <w:szCs w:val="22"/>
        </w:rPr>
      </w:pPr>
      <w:r>
        <w:rPr>
          <w:sz w:val="22"/>
          <w:szCs w:val="22"/>
        </w:rPr>
        <w:t>Forma patvirtinta</w:t>
      </w:r>
    </w:p>
    <w:p w14:paraId="176F3750" w14:textId="47341858" w:rsidR="00E64A24" w:rsidRDefault="00E64A24" w:rsidP="00E64A24">
      <w:pPr>
        <w:ind w:left="6237"/>
        <w:rPr>
          <w:sz w:val="22"/>
          <w:szCs w:val="22"/>
        </w:rPr>
      </w:pPr>
      <w:r>
        <w:rPr>
          <w:sz w:val="22"/>
          <w:szCs w:val="22"/>
        </w:rPr>
        <w:t>Lietuvos mokslo tarybos pirmininko 202</w:t>
      </w:r>
      <w:r w:rsidR="00C9518A">
        <w:rPr>
          <w:sz w:val="22"/>
          <w:szCs w:val="22"/>
        </w:rPr>
        <w:t xml:space="preserve">5 </w:t>
      </w:r>
      <w:r>
        <w:rPr>
          <w:sz w:val="22"/>
          <w:szCs w:val="22"/>
        </w:rPr>
        <w:t xml:space="preserve">m. </w:t>
      </w:r>
      <w:r w:rsidR="00026AD3">
        <w:rPr>
          <w:sz w:val="22"/>
          <w:szCs w:val="22"/>
        </w:rPr>
        <w:t xml:space="preserve">liepos </w:t>
      </w:r>
      <w:r w:rsidR="001358FC">
        <w:rPr>
          <w:sz w:val="22"/>
          <w:szCs w:val="22"/>
        </w:rPr>
        <w:t>24</w:t>
      </w:r>
      <w:r w:rsidR="00322D42">
        <w:rPr>
          <w:sz w:val="22"/>
          <w:szCs w:val="22"/>
        </w:rPr>
        <w:t xml:space="preserve"> </w:t>
      </w:r>
      <w:r>
        <w:rPr>
          <w:sz w:val="22"/>
          <w:szCs w:val="22"/>
        </w:rPr>
        <w:t>d. įsakymu Nr. V-</w:t>
      </w:r>
      <w:r w:rsidR="001358FC">
        <w:rPr>
          <w:sz w:val="22"/>
          <w:szCs w:val="22"/>
        </w:rPr>
        <w:t>340</w:t>
      </w:r>
    </w:p>
    <w:p w14:paraId="20A9B07C" w14:textId="77777777" w:rsidR="00E64A24" w:rsidRDefault="00E64A24" w:rsidP="00E64A24">
      <w:pPr>
        <w:rPr>
          <w:sz w:val="22"/>
          <w:szCs w:val="22"/>
        </w:rPr>
      </w:pPr>
    </w:p>
    <w:p w14:paraId="28E45645" w14:textId="5A3A14BA" w:rsidR="00E64A24" w:rsidRPr="0049543A" w:rsidRDefault="00E64A24" w:rsidP="00E64A24">
      <w:pPr>
        <w:jc w:val="center"/>
        <w:rPr>
          <w:b/>
          <w:sz w:val="22"/>
          <w:szCs w:val="22"/>
        </w:rPr>
      </w:pPr>
      <w:r w:rsidRPr="00495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Paraiškos reikminių tyrimų projektui įgyvendinti administracinės patikros </w:t>
      </w:r>
      <w:r w:rsidRPr="0049543A">
        <w:rPr>
          <w:b/>
          <w:sz w:val="22"/>
          <w:szCs w:val="22"/>
        </w:rPr>
        <w:t>pažymos pavy</w:t>
      </w:r>
      <w:r>
        <w:rPr>
          <w:b/>
          <w:sz w:val="22"/>
          <w:szCs w:val="22"/>
        </w:rPr>
        <w:t>z</w:t>
      </w:r>
      <w:r w:rsidRPr="0049543A">
        <w:rPr>
          <w:b/>
          <w:sz w:val="22"/>
          <w:szCs w:val="22"/>
        </w:rPr>
        <w:t>dinė forma)</w:t>
      </w:r>
    </w:p>
    <w:p w14:paraId="5ACE6B02" w14:textId="77777777" w:rsidR="00E64A24" w:rsidRDefault="00E64A24" w:rsidP="00E64A24">
      <w:pPr>
        <w:ind w:firstLine="6237"/>
      </w:pPr>
    </w:p>
    <w:p w14:paraId="3BEC12AE" w14:textId="77777777" w:rsidR="00E64A24" w:rsidRPr="005E7CD5" w:rsidRDefault="00E64A24" w:rsidP="00E64A24">
      <w:pPr>
        <w:rPr>
          <w:sz w:val="22"/>
          <w:szCs w:val="22"/>
        </w:rPr>
      </w:pPr>
    </w:p>
    <w:p w14:paraId="6A9566B7" w14:textId="0139FCD0" w:rsidR="00E64A24" w:rsidRPr="00361617" w:rsidRDefault="00E64A24" w:rsidP="00E64A24">
      <w:pPr>
        <w:jc w:val="center"/>
        <w:rPr>
          <w:b/>
          <w:sz w:val="22"/>
          <w:szCs w:val="22"/>
        </w:rPr>
      </w:pPr>
      <w:r w:rsidRPr="00EA1C83">
        <w:rPr>
          <w:b/>
          <w:sz w:val="22"/>
          <w:szCs w:val="22"/>
        </w:rPr>
        <w:t xml:space="preserve">PARAIŠKOS REIKMINIŲ TYRIMŲ PROJEKTUI ĮGYVENDINTI </w:t>
      </w:r>
      <w:r w:rsidRPr="00361617">
        <w:rPr>
          <w:b/>
          <w:sz w:val="22"/>
          <w:szCs w:val="22"/>
        </w:rPr>
        <w:t>ADMINISTRACINĖS PATIKROS PAŽYMA</w:t>
      </w:r>
    </w:p>
    <w:p w14:paraId="00925B97" w14:textId="77777777" w:rsidR="00E64A24" w:rsidRDefault="00E64A24" w:rsidP="00E64A24">
      <w:pPr>
        <w:jc w:val="center"/>
        <w:rPr>
          <w:b/>
          <w:sz w:val="22"/>
          <w:szCs w:val="22"/>
        </w:rPr>
      </w:pPr>
      <w:r w:rsidRPr="00361617">
        <w:rPr>
          <w:b/>
          <w:sz w:val="22"/>
          <w:szCs w:val="22"/>
        </w:rPr>
        <w:t>Nr. AP-</w:t>
      </w:r>
      <w:r>
        <w:rPr>
          <w:b/>
          <w:sz w:val="22"/>
          <w:szCs w:val="22"/>
        </w:rPr>
        <w:t>REP</w:t>
      </w:r>
      <w:r w:rsidRPr="00361617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MM</w:t>
      </w:r>
      <w:r w:rsidRPr="00361617">
        <w:rPr>
          <w:b/>
          <w:sz w:val="22"/>
          <w:szCs w:val="22"/>
        </w:rPr>
        <w:t xml:space="preserve">-N </w:t>
      </w:r>
    </w:p>
    <w:p w14:paraId="3DB5D18B" w14:textId="77777777" w:rsidR="00026AD3" w:rsidRPr="00361617" w:rsidRDefault="00026AD3" w:rsidP="00E64A24">
      <w:pPr>
        <w:jc w:val="center"/>
        <w:rPr>
          <w:sz w:val="22"/>
          <w:szCs w:val="22"/>
        </w:rPr>
      </w:pPr>
    </w:p>
    <w:p w14:paraId="09D072EC" w14:textId="5887A23E" w:rsidR="00E64A24" w:rsidRPr="00361617" w:rsidRDefault="00E64A24" w:rsidP="00E64A24">
      <w:pPr>
        <w:jc w:val="center"/>
        <w:rPr>
          <w:sz w:val="22"/>
          <w:szCs w:val="22"/>
        </w:rPr>
      </w:pPr>
      <w:r w:rsidRPr="00361617">
        <w:rPr>
          <w:sz w:val="22"/>
          <w:szCs w:val="22"/>
        </w:rPr>
        <w:t>20</w:t>
      </w:r>
      <w:r w:rsidR="00026AD3">
        <w:rPr>
          <w:sz w:val="22"/>
          <w:szCs w:val="22"/>
        </w:rPr>
        <w:t>...</w:t>
      </w:r>
      <w:r w:rsidRPr="00361617">
        <w:rPr>
          <w:sz w:val="22"/>
          <w:szCs w:val="22"/>
        </w:rPr>
        <w:t xml:space="preserve"> m. ......................... ... d.</w:t>
      </w:r>
    </w:p>
    <w:p w14:paraId="1CD56AA8" w14:textId="77777777" w:rsidR="00E64A24" w:rsidRPr="00361617" w:rsidRDefault="00E64A24" w:rsidP="00E64A24">
      <w:pPr>
        <w:jc w:val="center"/>
        <w:rPr>
          <w:sz w:val="22"/>
          <w:szCs w:val="22"/>
        </w:rPr>
      </w:pPr>
      <w:r w:rsidRPr="00361617">
        <w:rPr>
          <w:sz w:val="22"/>
          <w:szCs w:val="22"/>
        </w:rPr>
        <w:t>Vilnius</w:t>
      </w:r>
    </w:p>
    <w:p w14:paraId="3C52412F" w14:textId="77777777" w:rsidR="002D5F73" w:rsidRDefault="002D5F73" w:rsidP="00E64A24">
      <w:pPr>
        <w:tabs>
          <w:tab w:val="left" w:pos="-284"/>
        </w:tabs>
        <w:jc w:val="both"/>
        <w:rPr>
          <w:sz w:val="22"/>
          <w:szCs w:val="22"/>
        </w:rPr>
      </w:pPr>
    </w:p>
    <w:p w14:paraId="5FA2FA95" w14:textId="01BCD553" w:rsidR="00E64A24" w:rsidRDefault="002D5F73" w:rsidP="006C7284">
      <w:pPr>
        <w:tabs>
          <w:tab w:val="left" w:pos="-284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6AD3">
        <w:rPr>
          <w:sz w:val="22"/>
          <w:szCs w:val="22"/>
        </w:rPr>
        <w:t>.....</w:t>
      </w:r>
      <w:r w:rsidR="00E64A24">
        <w:rPr>
          <w:sz w:val="22"/>
          <w:szCs w:val="22"/>
        </w:rPr>
        <w:t xml:space="preserve"> kvietimui reikminių tyrimų projektams įgyvendinti pateiktos </w:t>
      </w:r>
      <w:r w:rsidR="00E64A24" w:rsidRPr="00676EB9">
        <w:rPr>
          <w:sz w:val="22"/>
          <w:szCs w:val="22"/>
        </w:rPr>
        <w:t>paraiškos, kurios registracijos Nr. P-REP-</w:t>
      </w:r>
      <w:r w:rsidR="00CF2198">
        <w:rPr>
          <w:sz w:val="22"/>
          <w:szCs w:val="22"/>
        </w:rPr>
        <w:t>MM</w:t>
      </w:r>
      <w:r w:rsidR="00E64A24" w:rsidRPr="00676EB9">
        <w:rPr>
          <w:sz w:val="22"/>
          <w:szCs w:val="22"/>
        </w:rPr>
        <w:t>-N,</w:t>
      </w:r>
      <w:r w:rsidR="00E64A24" w:rsidRPr="00361617">
        <w:rPr>
          <w:sz w:val="22"/>
          <w:szCs w:val="22"/>
        </w:rPr>
        <w:t xml:space="preserve"> administracinės patikros rezultatai yra šie:</w:t>
      </w:r>
    </w:p>
    <w:p w14:paraId="0A741507" w14:textId="77777777" w:rsidR="00E64A24" w:rsidRDefault="00E64A24" w:rsidP="00E64A24"/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7"/>
        <w:gridCol w:w="1033"/>
        <w:gridCol w:w="1418"/>
        <w:gridCol w:w="992"/>
        <w:gridCol w:w="1418"/>
      </w:tblGrid>
      <w:tr w:rsidR="00E64A24" w:rsidRPr="00361617" w14:paraId="6297046B" w14:textId="77777777" w:rsidTr="00A17FA7">
        <w:trPr>
          <w:trHeight w:val="107"/>
          <w:jc w:val="center"/>
        </w:trPr>
        <w:tc>
          <w:tcPr>
            <w:tcW w:w="2549" w:type="pct"/>
            <w:vMerge w:val="restart"/>
            <w:vAlign w:val="center"/>
          </w:tcPr>
          <w:p w14:paraId="22575A6D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Patikros kriterijus</w:t>
            </w:r>
          </w:p>
        </w:tc>
        <w:tc>
          <w:tcPr>
            <w:tcW w:w="2451" w:type="pct"/>
            <w:gridSpan w:val="4"/>
          </w:tcPr>
          <w:p w14:paraId="0C34D9DF" w14:textId="596A6D30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Atitiktis patikros kriterijui</w:t>
            </w:r>
            <w:r w:rsidR="00A20E8D" w:rsidRPr="00A20E8D">
              <w:rPr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E64A24" w:rsidRPr="00361617" w14:paraId="17E33C5A" w14:textId="77777777" w:rsidTr="00A17FA7">
        <w:trPr>
          <w:trHeight w:val="107"/>
          <w:jc w:val="center"/>
        </w:trPr>
        <w:tc>
          <w:tcPr>
            <w:tcW w:w="2549" w:type="pct"/>
            <w:vMerge/>
            <w:vAlign w:val="center"/>
          </w:tcPr>
          <w:p w14:paraId="569176DA" w14:textId="77777777" w:rsidR="00E64A24" w:rsidRPr="00361617" w:rsidRDefault="00E64A24" w:rsidP="00A17FA7">
            <w:pPr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5897E4F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Pirminė patikra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6BF72DE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361617">
              <w:rPr>
                <w:b/>
                <w:sz w:val="20"/>
                <w:szCs w:val="20"/>
              </w:rPr>
              <w:t>eatitikties kriterijui</w:t>
            </w:r>
          </w:p>
          <w:p w14:paraId="19A68425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paaiškinimas</w:t>
            </w:r>
          </w:p>
        </w:tc>
        <w:tc>
          <w:tcPr>
            <w:tcW w:w="500" w:type="pct"/>
          </w:tcPr>
          <w:p w14:paraId="24283C96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Galutinė patikra</w:t>
            </w:r>
          </w:p>
        </w:tc>
        <w:tc>
          <w:tcPr>
            <w:tcW w:w="715" w:type="pct"/>
          </w:tcPr>
          <w:p w14:paraId="36A9025C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361617">
              <w:rPr>
                <w:b/>
                <w:sz w:val="20"/>
                <w:szCs w:val="20"/>
              </w:rPr>
              <w:t>eatitikties kriterijui</w:t>
            </w:r>
          </w:p>
          <w:p w14:paraId="0CCC6249" w14:textId="77777777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paaiškinimas</w:t>
            </w:r>
          </w:p>
        </w:tc>
      </w:tr>
      <w:tr w:rsidR="00E64A24" w:rsidRPr="00361617" w14:paraId="1E39637F" w14:textId="77777777" w:rsidTr="00A17FA7">
        <w:trPr>
          <w:trHeight w:val="78"/>
          <w:jc w:val="center"/>
        </w:trPr>
        <w:tc>
          <w:tcPr>
            <w:tcW w:w="5000" w:type="pct"/>
            <w:gridSpan w:val="5"/>
            <w:vAlign w:val="center"/>
          </w:tcPr>
          <w:p w14:paraId="038EF428" w14:textId="73BA118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 xml:space="preserve">I DALIS. PROJEKTO PARAIŠKOS ATITIKTIS PATIKROS KRITERIJAMS PAGAL </w:t>
            </w:r>
            <w:r w:rsidR="007856B2">
              <w:rPr>
                <w:b/>
                <w:sz w:val="20"/>
                <w:szCs w:val="20"/>
              </w:rPr>
              <w:t>...</w:t>
            </w:r>
            <w:r>
              <w:rPr>
                <w:b/>
                <w:sz w:val="20"/>
                <w:szCs w:val="20"/>
              </w:rPr>
              <w:t xml:space="preserve"> KVIETIMO </w:t>
            </w:r>
            <w:r w:rsidRPr="00361617">
              <w:rPr>
                <w:b/>
                <w:sz w:val="20"/>
                <w:szCs w:val="20"/>
              </w:rPr>
              <w:t>PARAIŠKOMS KELIAMUS REIKALAVIMUS, KURIŲ NEATITIKIMŲ NEGALIMA PATAISYTI</w:t>
            </w:r>
          </w:p>
        </w:tc>
      </w:tr>
      <w:tr w:rsidR="00E64A24" w:rsidRPr="00361617" w14:paraId="52DD1804" w14:textId="77777777" w:rsidTr="00A17FA7">
        <w:trPr>
          <w:trHeight w:val="78"/>
          <w:jc w:val="center"/>
        </w:trPr>
        <w:tc>
          <w:tcPr>
            <w:tcW w:w="2549" w:type="pct"/>
            <w:vAlign w:val="center"/>
          </w:tcPr>
          <w:p w14:paraId="1AAAC51F" w14:textId="77777777" w:rsidR="00E64A24" w:rsidRPr="00361617" w:rsidRDefault="00E64A24" w:rsidP="00A17FA7">
            <w:pPr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1. Vykdančioji institucija atitinka kvietimo reikalavimus</w:t>
            </w:r>
          </w:p>
        </w:tc>
        <w:tc>
          <w:tcPr>
            <w:tcW w:w="1236" w:type="pct"/>
            <w:gridSpan w:val="2"/>
            <w:vMerge w:val="restart"/>
          </w:tcPr>
          <w:p w14:paraId="245902C4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5CBDE24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131C22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7915C2BF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4B57BB80" w14:textId="77777777" w:rsidTr="00A17FA7">
        <w:trPr>
          <w:trHeight w:val="78"/>
          <w:jc w:val="center"/>
        </w:trPr>
        <w:tc>
          <w:tcPr>
            <w:tcW w:w="2549" w:type="pct"/>
            <w:vAlign w:val="center"/>
          </w:tcPr>
          <w:p w14:paraId="06EF2A66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 xml:space="preserve">1.1. Vykdančioji institucija </w:t>
            </w:r>
            <w:r>
              <w:rPr>
                <w:sz w:val="20"/>
                <w:szCs w:val="20"/>
              </w:rPr>
              <w:t>yra</w:t>
            </w:r>
            <w:r w:rsidRPr="00361617">
              <w:rPr>
                <w:sz w:val="20"/>
                <w:szCs w:val="20"/>
              </w:rPr>
              <w:t xml:space="preserve"> Lietuvos mokslo ir studijų institucija, įtraukta į Švietimo ir mokslo institucijų registrą</w:t>
            </w:r>
          </w:p>
        </w:tc>
        <w:tc>
          <w:tcPr>
            <w:tcW w:w="1236" w:type="pct"/>
            <w:gridSpan w:val="2"/>
            <w:vMerge/>
          </w:tcPr>
          <w:p w14:paraId="203A2F79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33BF312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5DE8E9A1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5A0CD47B" w14:textId="77777777" w:rsidTr="00A17FA7">
        <w:trPr>
          <w:trHeight w:val="258"/>
          <w:jc w:val="center"/>
        </w:trPr>
        <w:tc>
          <w:tcPr>
            <w:tcW w:w="2549" w:type="pct"/>
            <w:tcBorders>
              <w:bottom w:val="single" w:sz="4" w:space="0" w:color="auto"/>
            </w:tcBorders>
            <w:vAlign w:val="center"/>
          </w:tcPr>
          <w:p w14:paraId="7FC0FA8F" w14:textId="77777777" w:rsidR="00E64A24" w:rsidRPr="00361617" w:rsidRDefault="00E64A24" w:rsidP="00A17FA7">
            <w:pPr>
              <w:jc w:val="both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2. Projekto terminai atitinka kvietimo reikalavimus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295930B8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  <w:vAlign w:val="center"/>
          </w:tcPr>
          <w:p w14:paraId="5DAEC48E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  <w:tcBorders>
              <w:bottom w:val="nil"/>
            </w:tcBorders>
          </w:tcPr>
          <w:p w14:paraId="14B760E4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28352B95" w14:textId="77777777" w:rsidTr="00A17FA7">
        <w:trPr>
          <w:trHeight w:val="258"/>
          <w:jc w:val="center"/>
        </w:trPr>
        <w:tc>
          <w:tcPr>
            <w:tcW w:w="2549" w:type="pct"/>
            <w:tcBorders>
              <w:bottom w:val="single" w:sz="4" w:space="0" w:color="auto"/>
            </w:tcBorders>
            <w:vAlign w:val="center"/>
          </w:tcPr>
          <w:p w14:paraId="394061BA" w14:textId="77777777" w:rsidR="00E64A24" w:rsidRPr="00EA41ED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>2.1. </w:t>
            </w:r>
            <w:r w:rsidRPr="00EA41ED">
              <w:rPr>
                <w:sz w:val="20"/>
                <w:szCs w:val="20"/>
              </w:rPr>
              <w:t xml:space="preserve">Paraiškoje nurodyta projekto pradžia patenka į </w:t>
            </w:r>
          </w:p>
          <w:p w14:paraId="75F1FDC0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EA41ED">
              <w:rPr>
                <w:sz w:val="20"/>
                <w:szCs w:val="20"/>
              </w:rPr>
              <w:t>laikotarpį, nurodytą kvietime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5FA09F24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  <w:vAlign w:val="center"/>
          </w:tcPr>
          <w:p w14:paraId="3006139A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  <w:tcBorders>
              <w:bottom w:val="nil"/>
            </w:tcBorders>
          </w:tcPr>
          <w:p w14:paraId="742AC785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769A1BE7" w14:textId="77777777" w:rsidTr="00A17FA7">
        <w:trPr>
          <w:trHeight w:val="258"/>
          <w:jc w:val="center"/>
        </w:trPr>
        <w:tc>
          <w:tcPr>
            <w:tcW w:w="2549" w:type="pct"/>
            <w:tcBorders>
              <w:bottom w:val="single" w:sz="4" w:space="0" w:color="auto"/>
            </w:tcBorders>
          </w:tcPr>
          <w:p w14:paraId="1AD5CD1F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>2.2. Projekto trukmė ne ilgesnė nei</w:t>
            </w:r>
            <w:r>
              <w:rPr>
                <w:sz w:val="20"/>
                <w:szCs w:val="20"/>
              </w:rPr>
              <w:t xml:space="preserve"> </w:t>
            </w:r>
            <w:r w:rsidRPr="007F4485">
              <w:rPr>
                <w:sz w:val="20"/>
                <w:szCs w:val="20"/>
              </w:rPr>
              <w:t>temos, pagal kurią teikiama paraiška, aprašyme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172AD782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19A675F" w14:textId="77777777" w:rsidR="00E64A24" w:rsidRPr="00361617" w:rsidRDefault="00E64A24" w:rsidP="00A17FA7">
            <w:pPr>
              <w:jc w:val="center"/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  <w:tcBorders>
              <w:bottom w:val="nil"/>
            </w:tcBorders>
          </w:tcPr>
          <w:p w14:paraId="7B7C9CD9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4C836A4B" w14:textId="77777777" w:rsidTr="00A17FA7">
        <w:trPr>
          <w:trHeight w:val="258"/>
          <w:jc w:val="center"/>
        </w:trPr>
        <w:tc>
          <w:tcPr>
            <w:tcW w:w="2549" w:type="pct"/>
            <w:tcBorders>
              <w:bottom w:val="single" w:sz="4" w:space="0" w:color="auto"/>
            </w:tcBorders>
            <w:vAlign w:val="center"/>
          </w:tcPr>
          <w:p w14:paraId="112D5C7D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3. Paraiškos kalba atitinka kvietimo reikalavimus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1441ECB9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  <w:vAlign w:val="center"/>
          </w:tcPr>
          <w:p w14:paraId="4023295C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  <w:tcBorders>
              <w:bottom w:val="nil"/>
            </w:tcBorders>
          </w:tcPr>
          <w:p w14:paraId="1FF67216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786D9911" w14:textId="77777777" w:rsidTr="00A17FA7">
        <w:trPr>
          <w:trHeight w:val="258"/>
          <w:jc w:val="center"/>
        </w:trPr>
        <w:tc>
          <w:tcPr>
            <w:tcW w:w="2549" w:type="pct"/>
            <w:tcBorders>
              <w:bottom w:val="single" w:sz="4" w:space="0" w:color="auto"/>
            </w:tcBorders>
            <w:vAlign w:val="center"/>
          </w:tcPr>
          <w:p w14:paraId="689190D7" w14:textId="77777777" w:rsidR="00E64A24" w:rsidRPr="00361617" w:rsidRDefault="00E64A24" w:rsidP="00A17FA7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361617">
              <w:rPr>
                <w:sz w:val="20"/>
                <w:szCs w:val="20"/>
              </w:rPr>
              <w:t xml:space="preserve">3.1. Paraiška pateikta </w:t>
            </w:r>
            <w:r>
              <w:rPr>
                <w:sz w:val="20"/>
                <w:szCs w:val="20"/>
              </w:rPr>
              <w:t>lietuvių kalba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336E80E4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31537D2D" w14:textId="77777777" w:rsidR="00E64A24" w:rsidRPr="00361617" w:rsidRDefault="00E64A24" w:rsidP="00A17FA7">
            <w:pPr>
              <w:jc w:val="center"/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  <w:tcBorders>
              <w:bottom w:val="nil"/>
            </w:tcBorders>
          </w:tcPr>
          <w:p w14:paraId="6AF5F2B9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1C086FB2" w14:textId="77777777" w:rsidTr="00A17FA7">
        <w:trPr>
          <w:trHeight w:val="85"/>
          <w:jc w:val="center"/>
        </w:trPr>
        <w:tc>
          <w:tcPr>
            <w:tcW w:w="2549" w:type="pct"/>
            <w:vAlign w:val="center"/>
          </w:tcPr>
          <w:p w14:paraId="1F9616BE" w14:textId="77777777" w:rsidR="00E64A24" w:rsidRPr="00361617" w:rsidRDefault="00E64A24" w:rsidP="00A17FA7">
            <w:pPr>
              <w:jc w:val="both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>4. Projekto biudžetas atitinka kvietimo ir Lietuvos mokslo tarybos mokslo ir sklaidos projektų konkursinio finansavimo bendrųjų taisyklių reikalavimus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5BF32A59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AAC826F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67149797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039AB355" w14:textId="77777777" w:rsidTr="00A17FA7">
        <w:trPr>
          <w:trHeight w:val="85"/>
          <w:jc w:val="center"/>
        </w:trPr>
        <w:tc>
          <w:tcPr>
            <w:tcW w:w="2549" w:type="pct"/>
            <w:vAlign w:val="center"/>
          </w:tcPr>
          <w:p w14:paraId="0AB1D277" w14:textId="3BAC258B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 xml:space="preserve">4.1. Projekto biudžetas </w:t>
            </w:r>
            <w:r>
              <w:rPr>
                <w:sz w:val="20"/>
                <w:szCs w:val="20"/>
              </w:rPr>
              <w:t xml:space="preserve">yra </w:t>
            </w:r>
            <w:r w:rsidRPr="00361617">
              <w:rPr>
                <w:sz w:val="20"/>
                <w:szCs w:val="20"/>
              </w:rPr>
              <w:t xml:space="preserve">ne didesnis kaip </w:t>
            </w:r>
            <w:r w:rsidR="008A59F5" w:rsidRPr="00D61B35">
              <w:rPr>
                <w:sz w:val="20"/>
                <w:szCs w:val="20"/>
              </w:rPr>
              <w:t>75</w:t>
            </w:r>
            <w:r w:rsidRPr="00361617">
              <w:rPr>
                <w:sz w:val="20"/>
                <w:szCs w:val="20"/>
              </w:rPr>
              <w:t xml:space="preserve"> tūkst. eurų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62E3C7B1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770AE6F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18E0D010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07CB250C" w14:textId="77777777" w:rsidTr="00A17FA7">
        <w:trPr>
          <w:trHeight w:val="85"/>
          <w:jc w:val="center"/>
        </w:trPr>
        <w:tc>
          <w:tcPr>
            <w:tcW w:w="2549" w:type="pct"/>
            <w:vAlign w:val="center"/>
          </w:tcPr>
          <w:p w14:paraId="60DE7C39" w14:textId="01D5013B" w:rsidR="00E64A24" w:rsidRPr="006921E4" w:rsidRDefault="00E64A24" w:rsidP="00A17F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 w:rsidRPr="006921E4">
              <w:rPr>
                <w:sz w:val="20"/>
                <w:szCs w:val="20"/>
              </w:rPr>
              <w:t>Projekto lėšos suplanuotos visam projekto</w:t>
            </w:r>
          </w:p>
          <w:p w14:paraId="52508753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6921E4">
              <w:rPr>
                <w:sz w:val="20"/>
                <w:szCs w:val="20"/>
              </w:rPr>
              <w:t>laikotarpiui ir kiekvieniems kalendoriniams metams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76645537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2260590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07B00C0E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3D2AF276" w14:textId="77777777" w:rsidTr="00A17FA7">
        <w:trPr>
          <w:trHeight w:val="85"/>
          <w:jc w:val="center"/>
        </w:trPr>
        <w:tc>
          <w:tcPr>
            <w:tcW w:w="2549" w:type="pct"/>
          </w:tcPr>
          <w:p w14:paraId="1758EB0F" w14:textId="77777777" w:rsidR="00E64A24" w:rsidRPr="00361617" w:rsidRDefault="00E64A24" w:rsidP="00A17FA7">
            <w:pPr>
              <w:jc w:val="both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t xml:space="preserve">5. Projekto vadovas ir kiti pagrindiniai vykdytojai bei planuojama jų darbo apimtis atitinka kvietimo ir Lietuvos mokslo tarybos mokslo ir sklaidos projektų konkursinio finansavimo bendrųjų taisyklių </w:t>
            </w:r>
            <w:r>
              <w:rPr>
                <w:b/>
                <w:sz w:val="20"/>
                <w:szCs w:val="20"/>
              </w:rPr>
              <w:t>bei</w:t>
            </w:r>
            <w:r w:rsidRPr="00361617">
              <w:rPr>
                <w:b/>
                <w:sz w:val="20"/>
                <w:szCs w:val="20"/>
              </w:rPr>
              <w:t xml:space="preserve"> kitų Tarybos teisės aktų reikalavimus</w:t>
            </w:r>
          </w:p>
        </w:tc>
        <w:tc>
          <w:tcPr>
            <w:tcW w:w="1236" w:type="pct"/>
            <w:gridSpan w:val="2"/>
            <w:vMerge/>
            <w:vAlign w:val="center"/>
          </w:tcPr>
          <w:p w14:paraId="493E6163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92AFC16" w14:textId="77777777" w:rsidR="00E64A24" w:rsidRPr="00361617" w:rsidRDefault="00E64A24" w:rsidP="00A17FA7">
            <w:pPr>
              <w:jc w:val="center"/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0115D221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486F6D74" w14:textId="77777777" w:rsidTr="00A17FA7">
        <w:trPr>
          <w:trHeight w:val="85"/>
          <w:jc w:val="center"/>
        </w:trPr>
        <w:tc>
          <w:tcPr>
            <w:tcW w:w="2549" w:type="pct"/>
          </w:tcPr>
          <w:p w14:paraId="33A474BB" w14:textId="3B0F8CE5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 xml:space="preserve">5.1. Projekto vadovui ar kitam pagrindiniam vykdytojui nėra taikomi </w:t>
            </w:r>
            <w:r w:rsidR="00E80D4B">
              <w:rPr>
                <w:sz w:val="20"/>
                <w:szCs w:val="20"/>
              </w:rPr>
              <w:t xml:space="preserve">kvietime, </w:t>
            </w:r>
            <w:r w:rsidRPr="00361617">
              <w:rPr>
                <w:sz w:val="20"/>
                <w:szCs w:val="20"/>
              </w:rPr>
              <w:t xml:space="preserve">Lietuvos mokslo tarybos mokslo ir sklaidos projektų konkursinio finansavimo bendrosiose taisyklėse </w:t>
            </w:r>
            <w:r>
              <w:rPr>
                <w:sz w:val="20"/>
                <w:szCs w:val="20"/>
              </w:rPr>
              <w:t>i</w:t>
            </w:r>
            <w:r w:rsidRPr="00361617">
              <w:rPr>
                <w:sz w:val="20"/>
                <w:szCs w:val="20"/>
              </w:rPr>
              <w:t xml:space="preserve">r kituose </w:t>
            </w:r>
            <w:r w:rsidR="008B61A7">
              <w:rPr>
                <w:sz w:val="20"/>
                <w:szCs w:val="20"/>
              </w:rPr>
              <w:t>Lietuvos mokslo t</w:t>
            </w:r>
            <w:r w:rsidRPr="00361617">
              <w:rPr>
                <w:sz w:val="20"/>
                <w:szCs w:val="20"/>
              </w:rPr>
              <w:t>arybos teisės aktuose nustatyti apribojimai svarstyti jo pateiktas paraiškas</w:t>
            </w:r>
          </w:p>
        </w:tc>
        <w:tc>
          <w:tcPr>
            <w:tcW w:w="1236" w:type="pct"/>
            <w:gridSpan w:val="2"/>
            <w:vAlign w:val="center"/>
          </w:tcPr>
          <w:p w14:paraId="471F0366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BD23540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1A519FE2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120720DA" w14:textId="77777777" w:rsidTr="00A17FA7">
        <w:trPr>
          <w:trHeight w:val="85"/>
          <w:jc w:val="center"/>
        </w:trPr>
        <w:tc>
          <w:tcPr>
            <w:tcW w:w="2549" w:type="pct"/>
          </w:tcPr>
          <w:p w14:paraId="75C6D880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5.2. </w:t>
            </w:r>
            <w:r w:rsidRPr="0036575F">
              <w:rPr>
                <w:sz w:val="20"/>
                <w:szCs w:val="20"/>
              </w:rPr>
              <w:t xml:space="preserve">Projekto vadovas </w:t>
            </w:r>
            <w:r>
              <w:rPr>
                <w:sz w:val="20"/>
                <w:szCs w:val="20"/>
              </w:rPr>
              <w:t>yra</w:t>
            </w:r>
            <w:r w:rsidRPr="0036575F">
              <w:rPr>
                <w:sz w:val="20"/>
                <w:szCs w:val="20"/>
              </w:rPr>
              <w:t xml:space="preserve"> mokslininkas</w:t>
            </w:r>
          </w:p>
        </w:tc>
        <w:tc>
          <w:tcPr>
            <w:tcW w:w="1236" w:type="pct"/>
            <w:gridSpan w:val="2"/>
            <w:vAlign w:val="center"/>
          </w:tcPr>
          <w:p w14:paraId="686C8CC6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76185E3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635A15E7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651CA981" w14:textId="77777777" w:rsidTr="00A17FA7">
        <w:trPr>
          <w:trHeight w:val="85"/>
          <w:jc w:val="center"/>
        </w:trPr>
        <w:tc>
          <w:tcPr>
            <w:tcW w:w="2549" w:type="pct"/>
          </w:tcPr>
          <w:p w14:paraId="36840E2F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3</w:t>
            </w:r>
            <w:r w:rsidRPr="00361617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>Asmuo teikia</w:t>
            </w:r>
            <w:r w:rsidRPr="00361617">
              <w:rPr>
                <w:sz w:val="20"/>
                <w:szCs w:val="20"/>
              </w:rPr>
              <w:t xml:space="preserve"> tik vieną šio kvietimo paraišką kaip projekto vadovas ar kitas pagrindinis projekto vykdytojas</w:t>
            </w:r>
          </w:p>
        </w:tc>
        <w:tc>
          <w:tcPr>
            <w:tcW w:w="1236" w:type="pct"/>
            <w:gridSpan w:val="2"/>
            <w:vAlign w:val="center"/>
          </w:tcPr>
          <w:p w14:paraId="0320E364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FC01D4A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28306EF0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3B886159" w14:textId="77777777" w:rsidTr="00A17FA7">
        <w:trPr>
          <w:trHeight w:val="85"/>
          <w:jc w:val="center"/>
        </w:trPr>
        <w:tc>
          <w:tcPr>
            <w:tcW w:w="2549" w:type="pct"/>
          </w:tcPr>
          <w:p w14:paraId="179F9C2C" w14:textId="77777777" w:rsidR="00E64A24" w:rsidRPr="00361617" w:rsidRDefault="00E64A24" w:rsidP="00A17FA7">
            <w:pPr>
              <w:jc w:val="both"/>
              <w:rPr>
                <w:sz w:val="20"/>
                <w:szCs w:val="20"/>
              </w:rPr>
            </w:pPr>
            <w:r w:rsidRPr="00361617">
              <w:rPr>
                <w:sz w:val="20"/>
                <w:szCs w:val="20"/>
              </w:rPr>
              <w:t xml:space="preserve">5.4. Kiekvieno pagrindinio projekto vykdytojo (įskaitant ir projekto vadovą) </w:t>
            </w:r>
            <w:r>
              <w:rPr>
                <w:sz w:val="20"/>
                <w:szCs w:val="20"/>
              </w:rPr>
              <w:t>darbo apimtis projekte yra</w:t>
            </w:r>
            <w:r w:rsidRPr="00361617">
              <w:rPr>
                <w:sz w:val="20"/>
                <w:szCs w:val="20"/>
              </w:rPr>
              <w:t xml:space="preserve"> ne mažesnė kaip 20 valandų, padaugintų iš projekto trukmės mėnesiais</w:t>
            </w:r>
          </w:p>
        </w:tc>
        <w:tc>
          <w:tcPr>
            <w:tcW w:w="1236" w:type="pct"/>
            <w:gridSpan w:val="2"/>
            <w:vAlign w:val="center"/>
          </w:tcPr>
          <w:p w14:paraId="61370372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68C26DA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19BB2508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7271A2" w:rsidRPr="00361617" w14:paraId="603D2806" w14:textId="77777777" w:rsidTr="00A17FA7">
        <w:trPr>
          <w:trHeight w:val="85"/>
          <w:jc w:val="center"/>
        </w:trPr>
        <w:tc>
          <w:tcPr>
            <w:tcW w:w="2549" w:type="pct"/>
          </w:tcPr>
          <w:p w14:paraId="6F00BE17" w14:textId="48AB72F4" w:rsidR="007271A2" w:rsidRPr="00636855" w:rsidRDefault="007271A2" w:rsidP="00A17FA7">
            <w:pPr>
              <w:jc w:val="both"/>
              <w:rPr>
                <w:sz w:val="20"/>
                <w:szCs w:val="20"/>
              </w:rPr>
            </w:pPr>
            <w:r w:rsidRPr="00636855">
              <w:rPr>
                <w:sz w:val="20"/>
                <w:szCs w:val="20"/>
              </w:rPr>
              <w:t xml:space="preserve">6. </w:t>
            </w:r>
            <w:r w:rsidR="007C4069" w:rsidRPr="00636855">
              <w:rPr>
                <w:sz w:val="20"/>
                <w:szCs w:val="20"/>
              </w:rPr>
              <w:t xml:space="preserve">Yra patvirtinimas, kad projektas atitinka </w:t>
            </w:r>
            <w:r w:rsidR="00A94176" w:rsidRPr="00636855">
              <w:rPr>
                <w:sz w:val="20"/>
                <w:szCs w:val="20"/>
              </w:rPr>
              <w:t xml:space="preserve">Nacionalinio pažangos plano </w:t>
            </w:r>
            <w:r w:rsidR="002B68EF" w:rsidRPr="00636855">
              <w:rPr>
                <w:sz w:val="20"/>
                <w:szCs w:val="20"/>
              </w:rPr>
              <w:t>horizontali</w:t>
            </w:r>
            <w:r w:rsidR="00B262F0" w:rsidRPr="00636855">
              <w:rPr>
                <w:sz w:val="20"/>
                <w:szCs w:val="20"/>
              </w:rPr>
              <w:t>uosius</w:t>
            </w:r>
            <w:r w:rsidR="002B68EF" w:rsidRPr="00636855">
              <w:rPr>
                <w:sz w:val="20"/>
                <w:szCs w:val="20"/>
              </w:rPr>
              <w:t xml:space="preserve"> princip</w:t>
            </w:r>
            <w:r w:rsidR="00B262F0" w:rsidRPr="00636855">
              <w:rPr>
                <w:sz w:val="20"/>
                <w:szCs w:val="20"/>
              </w:rPr>
              <w:t>us</w:t>
            </w:r>
            <w:r w:rsidR="00487381" w:rsidRPr="00636855">
              <w:rPr>
                <w:sz w:val="20"/>
                <w:szCs w:val="20"/>
              </w:rPr>
              <w:t xml:space="preserve"> (darnus vystymasis, lygios galimybės visiems)</w:t>
            </w:r>
            <w:r w:rsidR="002B68EF" w:rsidRPr="006368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pct"/>
            <w:gridSpan w:val="2"/>
            <w:vAlign w:val="center"/>
          </w:tcPr>
          <w:p w14:paraId="0A8966BA" w14:textId="77777777" w:rsidR="007271A2" w:rsidRPr="00B262F0" w:rsidRDefault="007271A2" w:rsidP="00A17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vAlign w:val="center"/>
          </w:tcPr>
          <w:p w14:paraId="5436B67A" w14:textId="3ADBC7C3" w:rsidR="007271A2" w:rsidRPr="00086D8F" w:rsidRDefault="00B262F0" w:rsidP="00A17FA7">
            <w:pPr>
              <w:jc w:val="center"/>
              <w:rPr>
                <w:sz w:val="20"/>
                <w:szCs w:val="20"/>
              </w:rPr>
            </w:pPr>
            <w:r w:rsidRPr="00B262F0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5203360B" w14:textId="77777777" w:rsidR="007271A2" w:rsidRPr="00361617" w:rsidRDefault="007271A2" w:rsidP="00A17FA7">
            <w:pPr>
              <w:rPr>
                <w:sz w:val="20"/>
                <w:szCs w:val="20"/>
              </w:rPr>
            </w:pPr>
          </w:p>
        </w:tc>
      </w:tr>
      <w:tr w:rsidR="00A94176" w:rsidRPr="00361617" w14:paraId="4DBF07BE" w14:textId="77777777" w:rsidTr="00A17FA7">
        <w:trPr>
          <w:trHeight w:val="85"/>
          <w:jc w:val="center"/>
        </w:trPr>
        <w:tc>
          <w:tcPr>
            <w:tcW w:w="2549" w:type="pct"/>
          </w:tcPr>
          <w:p w14:paraId="5AADA378" w14:textId="058EDEC9" w:rsidR="00A94176" w:rsidRPr="00636855" w:rsidRDefault="00807ECB" w:rsidP="00A17FA7">
            <w:pPr>
              <w:jc w:val="both"/>
              <w:rPr>
                <w:sz w:val="20"/>
                <w:szCs w:val="20"/>
              </w:rPr>
            </w:pPr>
            <w:r w:rsidRPr="00636855">
              <w:rPr>
                <w:sz w:val="20"/>
                <w:szCs w:val="20"/>
              </w:rPr>
              <w:t>7</w:t>
            </w:r>
            <w:r w:rsidR="00A94176" w:rsidRPr="00636855">
              <w:rPr>
                <w:sz w:val="20"/>
                <w:szCs w:val="20"/>
              </w:rPr>
              <w:t xml:space="preserve">. Yra patvirtinimas, kad projektas </w:t>
            </w:r>
            <w:r w:rsidRPr="00636855">
              <w:rPr>
                <w:sz w:val="20"/>
                <w:szCs w:val="20"/>
              </w:rPr>
              <w:t>dera su ES konkurencijos politikos nuostatomis</w:t>
            </w:r>
          </w:p>
        </w:tc>
        <w:tc>
          <w:tcPr>
            <w:tcW w:w="1236" w:type="pct"/>
            <w:gridSpan w:val="2"/>
            <w:vAlign w:val="center"/>
          </w:tcPr>
          <w:p w14:paraId="52652C34" w14:textId="77777777" w:rsidR="00A94176" w:rsidRPr="00B262F0" w:rsidRDefault="00A94176" w:rsidP="00A17F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00" w:type="pct"/>
            <w:vAlign w:val="center"/>
          </w:tcPr>
          <w:p w14:paraId="0E5D992A" w14:textId="6F5BF6FF" w:rsidR="00A94176" w:rsidRPr="00B262F0" w:rsidRDefault="00272D80" w:rsidP="00A17FA7">
            <w:pPr>
              <w:jc w:val="center"/>
              <w:rPr>
                <w:sz w:val="20"/>
                <w:szCs w:val="20"/>
              </w:rPr>
            </w:pPr>
            <w:r w:rsidRPr="00272D80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37C9A4AB" w14:textId="77777777" w:rsidR="00A94176" w:rsidRPr="00361617" w:rsidRDefault="00A94176" w:rsidP="00A17FA7">
            <w:pPr>
              <w:rPr>
                <w:sz w:val="20"/>
                <w:szCs w:val="20"/>
              </w:rPr>
            </w:pPr>
          </w:p>
        </w:tc>
      </w:tr>
      <w:tr w:rsidR="00E64A24" w:rsidRPr="00361617" w14:paraId="23178648" w14:textId="77777777" w:rsidTr="00A17FA7">
        <w:trPr>
          <w:trHeight w:val="85"/>
          <w:jc w:val="center"/>
        </w:trPr>
        <w:tc>
          <w:tcPr>
            <w:tcW w:w="5000" w:type="pct"/>
            <w:gridSpan w:val="5"/>
            <w:vAlign w:val="center"/>
          </w:tcPr>
          <w:p w14:paraId="7A0B6B12" w14:textId="0D472454" w:rsidR="00E64A24" w:rsidRPr="00361617" w:rsidRDefault="00E64A24" w:rsidP="00A17FA7">
            <w:pPr>
              <w:jc w:val="center"/>
              <w:rPr>
                <w:b/>
                <w:sz w:val="20"/>
                <w:szCs w:val="20"/>
              </w:rPr>
            </w:pPr>
            <w:r w:rsidRPr="00361617">
              <w:rPr>
                <w:b/>
                <w:sz w:val="20"/>
                <w:szCs w:val="20"/>
              </w:rPr>
              <w:lastRenderedPageBreak/>
              <w:t>II DALIS. PROJEKTO PARAIŠKOS ATITIK</w:t>
            </w:r>
            <w:r>
              <w:rPr>
                <w:b/>
                <w:sz w:val="20"/>
                <w:szCs w:val="20"/>
              </w:rPr>
              <w:t xml:space="preserve">TIS PATIKROS KRITERIJAMS PAGAL </w:t>
            </w:r>
            <w:r w:rsidR="00E462D6">
              <w:rPr>
                <w:b/>
                <w:sz w:val="20"/>
                <w:szCs w:val="20"/>
              </w:rPr>
              <w:t xml:space="preserve">... </w:t>
            </w:r>
            <w:r>
              <w:rPr>
                <w:b/>
                <w:sz w:val="20"/>
                <w:szCs w:val="20"/>
              </w:rPr>
              <w:t>KVIETIMO</w:t>
            </w:r>
            <w:r w:rsidRPr="00361617">
              <w:rPr>
                <w:b/>
                <w:sz w:val="20"/>
                <w:szCs w:val="20"/>
              </w:rPr>
              <w:t xml:space="preserve"> PARAIŠKOMS KELIAMUS REIKALAVIMUS, KURIŲ NEATITIKIMUS GALIMA PATAISYTI</w:t>
            </w:r>
          </w:p>
        </w:tc>
      </w:tr>
      <w:tr w:rsidR="00E64A24" w:rsidRPr="00361617" w14:paraId="60A651FB" w14:textId="77777777" w:rsidTr="00A17FA7">
        <w:trPr>
          <w:trHeight w:val="85"/>
          <w:jc w:val="center"/>
        </w:trPr>
        <w:tc>
          <w:tcPr>
            <w:tcW w:w="2549" w:type="pct"/>
          </w:tcPr>
          <w:p w14:paraId="58872BA1" w14:textId="71D20E20" w:rsidR="00E64A24" w:rsidRPr="00361617" w:rsidRDefault="00272D80" w:rsidP="00A17FA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64A24" w:rsidRPr="00361617">
              <w:rPr>
                <w:b/>
                <w:sz w:val="20"/>
                <w:szCs w:val="20"/>
              </w:rPr>
              <w:t>. Kartu su paraiška teikiami dokumentai ir priedai atitinka kvietimo reikalavimus</w:t>
            </w:r>
            <w:r w:rsidR="00E64A24" w:rsidRPr="0036161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1" w:type="pct"/>
            <w:vAlign w:val="center"/>
          </w:tcPr>
          <w:p w14:paraId="54A1B786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5B0A6911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96DA5C4" w14:textId="77777777" w:rsidR="00E64A24" w:rsidRPr="00361617" w:rsidRDefault="00E64A24" w:rsidP="00A17FA7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3E7D1BF5" w14:textId="77777777" w:rsidR="00E64A24" w:rsidRPr="00361617" w:rsidRDefault="00E64A24" w:rsidP="00A17FA7">
            <w:pPr>
              <w:rPr>
                <w:sz w:val="20"/>
                <w:szCs w:val="20"/>
              </w:rPr>
            </w:pPr>
          </w:p>
        </w:tc>
      </w:tr>
      <w:tr w:rsidR="00ED3F9B" w:rsidRPr="00361617" w14:paraId="4330C782" w14:textId="77777777" w:rsidTr="00D61B35">
        <w:trPr>
          <w:trHeight w:val="575"/>
          <w:jc w:val="center"/>
        </w:trPr>
        <w:tc>
          <w:tcPr>
            <w:tcW w:w="2549" w:type="pct"/>
          </w:tcPr>
          <w:p w14:paraId="67A3EB10" w14:textId="55014EE9" w:rsidR="00ED3F9B" w:rsidRPr="00361617" w:rsidRDefault="00272D80" w:rsidP="00ED3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D3F9B" w:rsidRPr="26D049E0">
              <w:rPr>
                <w:sz w:val="20"/>
                <w:szCs w:val="20"/>
              </w:rPr>
              <w:t>.1. Paraiškoje yra pateikt</w:t>
            </w:r>
            <w:r w:rsidR="00ED3F9B">
              <w:rPr>
                <w:sz w:val="20"/>
                <w:szCs w:val="20"/>
              </w:rPr>
              <w:t>i</w:t>
            </w:r>
            <w:r w:rsidR="00ED3F9B" w:rsidRPr="26D049E0">
              <w:rPr>
                <w:sz w:val="20"/>
                <w:szCs w:val="20"/>
              </w:rPr>
              <w:t xml:space="preserve"> projekto vadovo </w:t>
            </w:r>
            <w:r w:rsidR="00ED3F9B">
              <w:rPr>
                <w:sz w:val="20"/>
                <w:szCs w:val="20"/>
              </w:rPr>
              <w:t xml:space="preserve">ir kiekvieno iš kitų pagrindinių projekto vykdytojų, turinčių mokslo laipsnį, </w:t>
            </w:r>
            <w:r w:rsidR="00ED3F9B" w:rsidRPr="26D049E0">
              <w:rPr>
                <w:sz w:val="20"/>
                <w:szCs w:val="20"/>
              </w:rPr>
              <w:t>gyvenimo aprašym</w:t>
            </w:r>
            <w:r w:rsidR="00ED3F9B">
              <w:rPr>
                <w:sz w:val="20"/>
                <w:szCs w:val="20"/>
              </w:rPr>
              <w:t>ai</w:t>
            </w:r>
            <w:r w:rsidR="00ED3F9B" w:rsidRPr="26D049E0">
              <w:rPr>
                <w:sz w:val="20"/>
                <w:szCs w:val="20"/>
              </w:rPr>
              <w:t xml:space="preserve"> (CV)</w:t>
            </w:r>
            <w:r w:rsidR="005339A3">
              <w:rPr>
                <w:sz w:val="20"/>
                <w:szCs w:val="20"/>
              </w:rPr>
              <w:t xml:space="preserve"> </w:t>
            </w:r>
            <w:r w:rsidR="005339A3" w:rsidRPr="00B61349">
              <w:rPr>
                <w:color w:val="00B050"/>
                <w:sz w:val="20"/>
                <w:szCs w:val="20"/>
              </w:rPr>
              <w:t>lietuvių kalba</w:t>
            </w:r>
            <w:r w:rsidR="00ED3F9B" w:rsidRPr="00B6134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vAlign w:val="center"/>
          </w:tcPr>
          <w:p w14:paraId="167DBFB3" w14:textId="77777777" w:rsidR="00ED3F9B" w:rsidRPr="00361617" w:rsidRDefault="00ED3F9B" w:rsidP="00ED3F9B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712FE54E" w14:textId="77777777" w:rsidR="00ED3F9B" w:rsidRPr="00361617" w:rsidRDefault="00ED3F9B" w:rsidP="00ED3F9B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57CD2C7" w14:textId="77777777" w:rsidR="00ED3F9B" w:rsidRPr="00361617" w:rsidRDefault="00ED3F9B" w:rsidP="00ED3F9B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30AEF66F" w14:textId="77777777" w:rsidR="00ED3F9B" w:rsidRPr="00361617" w:rsidRDefault="00ED3F9B" w:rsidP="00ED3F9B">
            <w:pPr>
              <w:rPr>
                <w:sz w:val="20"/>
                <w:szCs w:val="20"/>
              </w:rPr>
            </w:pPr>
          </w:p>
        </w:tc>
      </w:tr>
      <w:tr w:rsidR="00ED3F9B" w:rsidRPr="00361617" w14:paraId="67288254" w14:textId="77777777" w:rsidTr="00A17FA7">
        <w:trPr>
          <w:trHeight w:val="85"/>
          <w:jc w:val="center"/>
        </w:trPr>
        <w:tc>
          <w:tcPr>
            <w:tcW w:w="2549" w:type="pct"/>
          </w:tcPr>
          <w:p w14:paraId="742ACC58" w14:textId="5BA884A3" w:rsidR="00ED3F9B" w:rsidRPr="00361617" w:rsidRDefault="00272D80" w:rsidP="00ED3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D3F9B">
              <w:rPr>
                <w:sz w:val="20"/>
                <w:szCs w:val="20"/>
              </w:rPr>
              <w:t>.2</w:t>
            </w:r>
            <w:r w:rsidR="00ED3F9B" w:rsidRPr="00137C78">
              <w:rPr>
                <w:sz w:val="20"/>
                <w:szCs w:val="20"/>
              </w:rPr>
              <w:t xml:space="preserve">. Paraiškoje </w:t>
            </w:r>
            <w:r w:rsidR="00ED3F9B">
              <w:rPr>
                <w:sz w:val="20"/>
                <w:szCs w:val="20"/>
              </w:rPr>
              <w:t>yra</w:t>
            </w:r>
            <w:r w:rsidR="00ED3F9B" w:rsidRPr="00137C78">
              <w:rPr>
                <w:sz w:val="20"/>
                <w:szCs w:val="20"/>
              </w:rPr>
              <w:t xml:space="preserve"> </w:t>
            </w:r>
            <w:r w:rsidR="00ED3F9B">
              <w:rPr>
                <w:sz w:val="20"/>
                <w:szCs w:val="20"/>
              </w:rPr>
              <w:t xml:space="preserve">pateikti </w:t>
            </w:r>
            <w:r w:rsidR="00ED3F9B" w:rsidRPr="00932D5F">
              <w:rPr>
                <w:sz w:val="20"/>
                <w:szCs w:val="20"/>
              </w:rPr>
              <w:t>pagrindinių projekto vykdytojų</w:t>
            </w:r>
            <w:r w:rsidR="00ED3F9B">
              <w:rPr>
                <w:sz w:val="20"/>
                <w:szCs w:val="20"/>
              </w:rPr>
              <w:t xml:space="preserve">, neturinčių mokslo laipsnio, </w:t>
            </w:r>
            <w:r w:rsidR="00ED3F9B" w:rsidRPr="00932D5F">
              <w:rPr>
                <w:sz w:val="20"/>
                <w:szCs w:val="20"/>
              </w:rPr>
              <w:t xml:space="preserve">gyvenimo aprašymai (CV) </w:t>
            </w:r>
            <w:r w:rsidR="00215B90" w:rsidRPr="00B61349">
              <w:rPr>
                <w:color w:val="00B050"/>
                <w:sz w:val="20"/>
                <w:szCs w:val="20"/>
              </w:rPr>
              <w:t xml:space="preserve">lietuvių kalba </w:t>
            </w:r>
            <w:r w:rsidR="00ED3F9B" w:rsidRPr="00D61B35">
              <w:rPr>
                <w:sz w:val="20"/>
                <w:szCs w:val="20"/>
              </w:rPr>
              <w:t>kartu</w:t>
            </w:r>
            <w:r w:rsidR="00ED3F9B" w:rsidRPr="00932D5F">
              <w:rPr>
                <w:sz w:val="20"/>
                <w:szCs w:val="20"/>
              </w:rPr>
              <w:t xml:space="preserve"> su publikacijų sąrašu (jei asmuo jų turi)</w:t>
            </w:r>
            <w:r w:rsidR="00ED3F9B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vAlign w:val="center"/>
          </w:tcPr>
          <w:p w14:paraId="28EE42BB" w14:textId="35966526" w:rsidR="00ED3F9B" w:rsidRPr="00086D8F" w:rsidRDefault="00ED3F9B" w:rsidP="00ED3F9B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5782D606" w14:textId="77777777" w:rsidR="00ED3F9B" w:rsidRPr="00361617" w:rsidRDefault="00ED3F9B" w:rsidP="00ED3F9B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1599911" w14:textId="65B32F14" w:rsidR="00ED3F9B" w:rsidRPr="00086D8F" w:rsidRDefault="00ED3F9B" w:rsidP="00ED3F9B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755208CC" w14:textId="77777777" w:rsidR="00ED3F9B" w:rsidRPr="00361617" w:rsidRDefault="00ED3F9B" w:rsidP="00ED3F9B">
            <w:pPr>
              <w:rPr>
                <w:sz w:val="20"/>
                <w:szCs w:val="20"/>
              </w:rPr>
            </w:pPr>
          </w:p>
        </w:tc>
      </w:tr>
      <w:tr w:rsidR="00ED3F9B" w:rsidRPr="00361617" w14:paraId="76635FE6" w14:textId="77777777" w:rsidTr="00A17FA7">
        <w:trPr>
          <w:trHeight w:val="85"/>
          <w:jc w:val="center"/>
        </w:trPr>
        <w:tc>
          <w:tcPr>
            <w:tcW w:w="2549" w:type="pct"/>
          </w:tcPr>
          <w:p w14:paraId="34208318" w14:textId="41AE8D05" w:rsidR="00ED3F9B" w:rsidRPr="00361617" w:rsidRDefault="00272D80" w:rsidP="00ED3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D3F9B">
              <w:rPr>
                <w:sz w:val="20"/>
                <w:szCs w:val="20"/>
              </w:rPr>
              <w:t xml:space="preserve">.3. </w:t>
            </w:r>
            <w:r w:rsidR="00ED3F9B" w:rsidRPr="006557AC">
              <w:rPr>
                <w:sz w:val="20"/>
                <w:szCs w:val="20"/>
              </w:rPr>
              <w:t xml:space="preserve">Kartu su paraiška elektroninėje sistemoje </w:t>
            </w:r>
            <w:r w:rsidR="00ED3F9B">
              <w:rPr>
                <w:sz w:val="20"/>
                <w:szCs w:val="20"/>
              </w:rPr>
              <w:t>yra</w:t>
            </w:r>
            <w:r w:rsidR="00ED3F9B" w:rsidRPr="006557AC">
              <w:rPr>
                <w:sz w:val="20"/>
                <w:szCs w:val="20"/>
              </w:rPr>
              <w:t xml:space="preserve"> pateiktas pagal galiojančią formą parengtas ir pasirašytas vykdančiosios institucijos raštas, kuriame pateikta informacija leidžia įsitikinti, kad institucija įsipareigoja užtikrinti projekto, kurio paraiška teikiama, įgyvendinimą</w:t>
            </w:r>
          </w:p>
        </w:tc>
        <w:tc>
          <w:tcPr>
            <w:tcW w:w="521" w:type="pct"/>
            <w:vAlign w:val="center"/>
          </w:tcPr>
          <w:p w14:paraId="5E5200B7" w14:textId="039D9F5C" w:rsidR="00ED3F9B" w:rsidRPr="00086D8F" w:rsidRDefault="00ED3F9B" w:rsidP="00ED3F9B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0AF253E3" w14:textId="77777777" w:rsidR="00ED3F9B" w:rsidRPr="00361617" w:rsidRDefault="00ED3F9B" w:rsidP="00ED3F9B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D88D20E" w14:textId="50F746F1" w:rsidR="00ED3F9B" w:rsidRPr="00086D8F" w:rsidRDefault="00ED3F9B" w:rsidP="00ED3F9B">
            <w:pPr>
              <w:jc w:val="center"/>
              <w:rPr>
                <w:sz w:val="20"/>
                <w:szCs w:val="20"/>
              </w:rPr>
            </w:pPr>
            <w:r w:rsidRPr="00086D8F">
              <w:rPr>
                <w:sz w:val="20"/>
                <w:szCs w:val="20"/>
              </w:rPr>
              <w:t>taip/ne</w:t>
            </w:r>
          </w:p>
        </w:tc>
        <w:tc>
          <w:tcPr>
            <w:tcW w:w="715" w:type="pct"/>
          </w:tcPr>
          <w:p w14:paraId="54EF2B77" w14:textId="77777777" w:rsidR="00ED3F9B" w:rsidRPr="00361617" w:rsidRDefault="00ED3F9B" w:rsidP="00ED3F9B">
            <w:pPr>
              <w:rPr>
                <w:sz w:val="20"/>
                <w:szCs w:val="20"/>
              </w:rPr>
            </w:pPr>
          </w:p>
        </w:tc>
      </w:tr>
    </w:tbl>
    <w:p w14:paraId="41628F22" w14:textId="77777777" w:rsidR="00E64A24" w:rsidRPr="00361617" w:rsidRDefault="00E64A24" w:rsidP="00E64A24">
      <w:pPr>
        <w:pStyle w:val="NoSpacing"/>
        <w:ind w:left="142"/>
        <w:rPr>
          <w:rFonts w:ascii="Times New Roman" w:hAnsi="Times New Roman"/>
          <w:sz w:val="20"/>
          <w:szCs w:val="20"/>
          <w:lang w:val="lt-LT"/>
        </w:rPr>
      </w:pPr>
      <w:r w:rsidRPr="00361617">
        <w:rPr>
          <w:rFonts w:ascii="Times New Roman" w:hAnsi="Times New Roman"/>
          <w:sz w:val="20"/>
          <w:szCs w:val="20"/>
          <w:lang w:val="lt-LT"/>
        </w:rPr>
        <w:t>_____________________________</w:t>
      </w:r>
    </w:p>
    <w:p w14:paraId="1B92FF6A" w14:textId="77777777" w:rsidR="00F949D3" w:rsidRPr="00636855" w:rsidRDefault="00E64A24" w:rsidP="00F949D3">
      <w:pPr>
        <w:pStyle w:val="NoSpacing"/>
        <w:tabs>
          <w:tab w:val="left" w:pos="4395"/>
          <w:tab w:val="left" w:pos="4962"/>
          <w:tab w:val="left" w:pos="5116"/>
        </w:tabs>
        <w:ind w:left="142" w:firstLine="13"/>
        <w:rPr>
          <w:rFonts w:ascii="Times New Roman" w:hAnsi="Times New Roman"/>
          <w:sz w:val="20"/>
          <w:szCs w:val="20"/>
          <w:lang w:val="lt-LT"/>
        </w:rPr>
      </w:pPr>
      <w:r w:rsidRPr="00361617">
        <w:rPr>
          <w:rFonts w:ascii="Times New Roman" w:hAnsi="Times New Roman"/>
          <w:sz w:val="20"/>
          <w:szCs w:val="20"/>
          <w:vertAlign w:val="superscript"/>
          <w:lang w:val="lt-LT"/>
        </w:rPr>
        <w:t>1</w:t>
      </w:r>
      <w:r w:rsidRPr="00361617">
        <w:rPr>
          <w:rFonts w:ascii="Times New Roman" w:hAnsi="Times New Roman"/>
          <w:sz w:val="20"/>
          <w:szCs w:val="20"/>
          <w:lang w:val="lt-LT"/>
        </w:rPr>
        <w:t xml:space="preserve"> – </w:t>
      </w:r>
      <w:r w:rsidR="00F949D3" w:rsidRPr="00361617">
        <w:rPr>
          <w:rFonts w:ascii="Times New Roman" w:hAnsi="Times New Roman"/>
          <w:sz w:val="20"/>
          <w:szCs w:val="20"/>
          <w:lang w:val="lt-LT"/>
        </w:rPr>
        <w:t xml:space="preserve">žymėjimų pavyzdys: </w:t>
      </w:r>
      <w:r w:rsidR="00F949D3" w:rsidRPr="00361617">
        <w:rPr>
          <w:rFonts w:ascii="Times New Roman" w:hAnsi="Times New Roman"/>
          <w:sz w:val="20"/>
          <w:szCs w:val="20"/>
          <w:lang w:val="lt-LT"/>
        </w:rPr>
        <w:sym w:font="Wingdings 2" w:char="F0A2"/>
      </w:r>
      <w:r w:rsidR="00F949D3" w:rsidRPr="00361617">
        <w:rPr>
          <w:rFonts w:ascii="Times New Roman" w:hAnsi="Times New Roman"/>
          <w:sz w:val="20"/>
          <w:szCs w:val="20"/>
          <w:lang w:val="lt-LT"/>
        </w:rPr>
        <w:t xml:space="preserve"> atitinka kriterijų</w:t>
      </w:r>
      <w:r w:rsidR="00F949D3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F949D3" w:rsidRPr="00636855">
        <w:rPr>
          <w:rFonts w:ascii="Times New Roman" w:hAnsi="Times New Roman"/>
          <w:sz w:val="20"/>
          <w:szCs w:val="20"/>
          <w:lang w:val="lt-LT"/>
        </w:rPr>
        <w:t xml:space="preserve">arba reikalavimas netaikomas, </w:t>
      </w:r>
      <w:r w:rsidR="00F949D3" w:rsidRPr="00636855">
        <w:rPr>
          <w:rFonts w:ascii="Times New Roman" w:hAnsi="Times New Roman"/>
          <w:sz w:val="20"/>
          <w:szCs w:val="20"/>
          <w:lang w:val="lt-LT"/>
        </w:rPr>
        <w:sym w:font="Wingdings" w:char="F0FD"/>
      </w:r>
      <w:r w:rsidR="00F949D3" w:rsidRPr="00636855">
        <w:rPr>
          <w:rFonts w:ascii="Times New Roman" w:hAnsi="Times New Roman"/>
          <w:sz w:val="20"/>
          <w:szCs w:val="20"/>
          <w:lang w:val="lt-LT"/>
        </w:rPr>
        <w:t xml:space="preserve"> neatitinka kriterijaus; </w:t>
      </w:r>
    </w:p>
    <w:p w14:paraId="7D19DB12" w14:textId="7A0F8157" w:rsidR="00E64A24" w:rsidRPr="00361617" w:rsidRDefault="00A20E8D" w:rsidP="00E64A24">
      <w:pPr>
        <w:pStyle w:val="NoSpacing"/>
        <w:tabs>
          <w:tab w:val="left" w:pos="4395"/>
          <w:tab w:val="left" w:pos="4962"/>
          <w:tab w:val="left" w:pos="5116"/>
        </w:tabs>
        <w:ind w:left="142" w:firstLine="13"/>
        <w:rPr>
          <w:rFonts w:ascii="Times New Roman" w:hAnsi="Times New Roman"/>
          <w:sz w:val="20"/>
          <w:szCs w:val="20"/>
          <w:lang w:val="lt-LT"/>
        </w:rPr>
      </w:pPr>
      <w:r w:rsidRPr="00636855">
        <w:rPr>
          <w:rFonts w:ascii="Times New Roman" w:hAnsi="Times New Roman"/>
          <w:sz w:val="20"/>
          <w:szCs w:val="20"/>
          <w:vertAlign w:val="superscript"/>
          <w:lang w:val="lt-LT"/>
        </w:rPr>
        <w:t>2</w:t>
      </w:r>
      <w:r w:rsidRPr="00636855">
        <w:rPr>
          <w:rFonts w:ascii="Times New Roman" w:hAnsi="Times New Roman"/>
          <w:sz w:val="20"/>
          <w:szCs w:val="20"/>
          <w:lang w:val="lt-LT"/>
        </w:rPr>
        <w:t xml:space="preserve"> – </w:t>
      </w:r>
      <w:r w:rsidR="00E64A24" w:rsidRPr="00636855">
        <w:rPr>
          <w:rFonts w:ascii="Times New Roman" w:hAnsi="Times New Roman"/>
          <w:sz w:val="20"/>
          <w:szCs w:val="20"/>
          <w:lang w:val="lt-LT"/>
        </w:rPr>
        <w:t xml:space="preserve">paraiškos administracinė patikra tęsiama pagal </w:t>
      </w:r>
      <w:r w:rsidR="00272D80" w:rsidRPr="00636855">
        <w:rPr>
          <w:rFonts w:ascii="Times New Roman" w:hAnsi="Times New Roman"/>
          <w:sz w:val="20"/>
          <w:szCs w:val="20"/>
          <w:lang w:val="lt-LT"/>
        </w:rPr>
        <w:t>8</w:t>
      </w:r>
      <w:r w:rsidR="00E64A24" w:rsidRPr="00636855">
        <w:rPr>
          <w:rFonts w:ascii="Times New Roman" w:hAnsi="Times New Roman"/>
          <w:sz w:val="20"/>
          <w:szCs w:val="20"/>
          <w:lang w:val="lt-LT"/>
        </w:rPr>
        <w:t xml:space="preserve"> punkte nustatytus kriterijus tuo atveju, jei paraiška įvertinta atitinkanti administracinės patikros 1–</w:t>
      </w:r>
      <w:r w:rsidR="00272D80" w:rsidRPr="00636855">
        <w:rPr>
          <w:rFonts w:ascii="Times New Roman" w:hAnsi="Times New Roman"/>
          <w:sz w:val="20"/>
          <w:szCs w:val="20"/>
          <w:lang w:val="lt-LT"/>
        </w:rPr>
        <w:t>7</w:t>
      </w:r>
      <w:r w:rsidR="00E64A24" w:rsidRPr="00636855">
        <w:rPr>
          <w:rFonts w:ascii="Times New Roman" w:hAnsi="Times New Roman"/>
          <w:sz w:val="20"/>
          <w:szCs w:val="20"/>
          <w:lang w:val="lt-LT"/>
        </w:rPr>
        <w:t xml:space="preserve"> punktuose nustatytus kriterijus.</w:t>
      </w:r>
    </w:p>
    <w:p w14:paraId="63F64BEE" w14:textId="77777777" w:rsidR="00E64A24" w:rsidRPr="00361617" w:rsidRDefault="00E64A24" w:rsidP="00E64A24">
      <w:pPr>
        <w:tabs>
          <w:tab w:val="left" w:pos="-1355"/>
        </w:tabs>
        <w:ind w:left="270" w:right="62"/>
        <w:jc w:val="both"/>
        <w:rPr>
          <w:sz w:val="20"/>
          <w:szCs w:val="20"/>
          <w:lang w:eastAsia="en-US"/>
        </w:rPr>
      </w:pPr>
    </w:p>
    <w:p w14:paraId="7ACBD62E" w14:textId="77777777" w:rsidR="00E64A24" w:rsidRPr="00361617" w:rsidRDefault="00E64A24" w:rsidP="00E64A24">
      <w:pPr>
        <w:tabs>
          <w:tab w:val="left" w:pos="-1355"/>
        </w:tabs>
        <w:ind w:right="6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361617">
        <w:rPr>
          <w:b/>
          <w:sz w:val="22"/>
          <w:szCs w:val="22"/>
        </w:rPr>
        <w:t>ARAIŠKOS ADMINISTRACINĖS PATIKROS IŠVADA:</w:t>
      </w:r>
    </w:p>
    <w:p w14:paraId="78E4920D" w14:textId="77777777" w:rsidR="00E64A24" w:rsidRDefault="00E64A24" w:rsidP="00E64A24">
      <w:pPr>
        <w:tabs>
          <w:tab w:val="left" w:pos="-1355"/>
        </w:tabs>
        <w:ind w:right="62"/>
        <w:jc w:val="both"/>
        <w:rPr>
          <w:sz w:val="22"/>
          <w:szCs w:val="22"/>
        </w:rPr>
      </w:pPr>
    </w:p>
    <w:p w14:paraId="73C3F9ED" w14:textId="7D14AF5A" w:rsidR="00E64A24" w:rsidRPr="00361617" w:rsidRDefault="00E64A24" w:rsidP="00E64A24">
      <w:pPr>
        <w:tabs>
          <w:tab w:val="left" w:pos="-1355"/>
        </w:tabs>
        <w:ind w:right="62"/>
        <w:jc w:val="both"/>
        <w:rPr>
          <w:sz w:val="22"/>
          <w:szCs w:val="22"/>
        </w:rPr>
      </w:pPr>
      <w:r w:rsidRPr="00361617">
        <w:rPr>
          <w:sz w:val="22"/>
          <w:szCs w:val="22"/>
        </w:rPr>
        <w:t>Paraiška</w:t>
      </w:r>
      <w:r>
        <w:rPr>
          <w:sz w:val="22"/>
          <w:szCs w:val="22"/>
        </w:rPr>
        <w:t xml:space="preserve"> </w:t>
      </w:r>
      <w:r w:rsidR="00E95578">
        <w:rPr>
          <w:sz w:val="22"/>
          <w:szCs w:val="22"/>
        </w:rPr>
        <w:t>...</w:t>
      </w:r>
      <w:r>
        <w:rPr>
          <w:sz w:val="22"/>
          <w:szCs w:val="22"/>
        </w:rPr>
        <w:t xml:space="preserve"> kvietimo reikminių tyrimų projektams įgyvendinti </w:t>
      </w:r>
      <w:r w:rsidRPr="00361617">
        <w:rPr>
          <w:sz w:val="22"/>
          <w:szCs w:val="22"/>
        </w:rPr>
        <w:t>paraiškoms keliamus (-ų) reikalavimus (-ų):</w:t>
      </w:r>
    </w:p>
    <w:tbl>
      <w:tblPr>
        <w:tblW w:w="9589" w:type="dxa"/>
        <w:tblInd w:w="598" w:type="dxa"/>
        <w:tblLook w:val="01E0" w:firstRow="1" w:lastRow="1" w:firstColumn="1" w:lastColumn="1" w:noHBand="0" w:noVBand="0"/>
      </w:tblPr>
      <w:tblGrid>
        <w:gridCol w:w="9589"/>
      </w:tblGrid>
      <w:tr w:rsidR="00E64A24" w:rsidRPr="00361617" w14:paraId="344E15E1" w14:textId="77777777" w:rsidTr="00A17FA7">
        <w:trPr>
          <w:trHeight w:val="397"/>
        </w:trPr>
        <w:tc>
          <w:tcPr>
            <w:tcW w:w="9589" w:type="dxa"/>
            <w:vAlign w:val="center"/>
          </w:tcPr>
          <w:p w14:paraId="4057E705" w14:textId="77777777" w:rsidR="00E64A24" w:rsidRPr="00361617" w:rsidRDefault="00E64A24" w:rsidP="00A17FA7">
            <w:pPr>
              <w:pStyle w:val="NoSpacing"/>
              <w:ind w:left="304" w:firstLine="7"/>
              <w:rPr>
                <w:rFonts w:ascii="Times New Roman" w:hAnsi="Times New Roman"/>
                <w:lang w:val="lt-LT"/>
              </w:rPr>
            </w:pPr>
            <w:r w:rsidRPr="00361617">
              <w:rPr>
                <w:rFonts w:ascii="Times New Roman" w:hAnsi="Times New Roman"/>
                <w:sz w:val="20"/>
                <w:szCs w:val="20"/>
                <w:lang w:val="lt-LT"/>
              </w:rPr>
              <w:sym w:font="Wingdings" w:char="F0A8"/>
            </w:r>
            <w:r w:rsidRPr="00361617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r w:rsidRPr="00361617">
              <w:rPr>
                <w:rFonts w:ascii="Times New Roman" w:hAnsi="Times New Roman"/>
                <w:lang w:val="lt-LT"/>
              </w:rPr>
              <w:t xml:space="preserve"> atitinka</w:t>
            </w:r>
          </w:p>
          <w:p w14:paraId="07467047" w14:textId="77777777" w:rsidR="00E64A24" w:rsidRPr="00361617" w:rsidRDefault="00E64A24" w:rsidP="00A17FA7">
            <w:pPr>
              <w:pStyle w:val="NoSpacing"/>
              <w:ind w:left="304" w:firstLine="7"/>
              <w:rPr>
                <w:rFonts w:ascii="Times New Roman" w:hAnsi="Times New Roman"/>
                <w:lang w:val="lt-LT"/>
              </w:rPr>
            </w:pPr>
            <w:r w:rsidRPr="00361617">
              <w:rPr>
                <w:rFonts w:ascii="Times New Roman" w:hAnsi="Times New Roman"/>
                <w:sz w:val="20"/>
                <w:szCs w:val="20"/>
                <w:lang w:val="lt-LT"/>
              </w:rPr>
              <w:sym w:font="Wingdings" w:char="F0A8"/>
            </w:r>
            <w:r w:rsidRPr="00361617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r w:rsidRPr="00361617">
              <w:rPr>
                <w:rFonts w:ascii="Times New Roman" w:hAnsi="Times New Roman"/>
                <w:lang w:val="lt-LT"/>
              </w:rPr>
              <w:t xml:space="preserve"> neatitinka</w:t>
            </w:r>
          </w:p>
        </w:tc>
      </w:tr>
      <w:tr w:rsidR="00E64A24" w:rsidRPr="00361617" w14:paraId="4793DBBB" w14:textId="77777777" w:rsidTr="00A17FA7">
        <w:trPr>
          <w:trHeight w:val="131"/>
        </w:trPr>
        <w:tc>
          <w:tcPr>
            <w:tcW w:w="9589" w:type="dxa"/>
            <w:vAlign w:val="center"/>
          </w:tcPr>
          <w:p w14:paraId="32AA3A85" w14:textId="77777777" w:rsidR="00E64A24" w:rsidRPr="00361617" w:rsidRDefault="00E64A24" w:rsidP="00A17FA7">
            <w:pPr>
              <w:pStyle w:val="NoSpacing"/>
              <w:ind w:firstLine="7"/>
              <w:rPr>
                <w:rFonts w:ascii="Times New Roman" w:hAnsi="Times New Roman"/>
                <w:lang w:val="lt-LT"/>
              </w:rPr>
            </w:pPr>
          </w:p>
        </w:tc>
      </w:tr>
    </w:tbl>
    <w:p w14:paraId="0E615F7E" w14:textId="77777777" w:rsidR="00E64A24" w:rsidRPr="00361617" w:rsidRDefault="00E64A24" w:rsidP="00E64A24">
      <w:pPr>
        <w:tabs>
          <w:tab w:val="left" w:pos="5387"/>
          <w:tab w:val="right" w:pos="9639"/>
        </w:tabs>
        <w:rPr>
          <w:sz w:val="22"/>
          <w:szCs w:val="22"/>
        </w:rPr>
      </w:pPr>
      <w:r w:rsidRPr="00361617">
        <w:rPr>
          <w:sz w:val="22"/>
          <w:szCs w:val="22"/>
        </w:rPr>
        <w:t>Atlikus ekspertinį vertinimą, paraiška gali būti tikslinama.</w:t>
      </w:r>
    </w:p>
    <w:p w14:paraId="48990DFC" w14:textId="77777777" w:rsidR="00E64A24" w:rsidRPr="00361617" w:rsidRDefault="00E64A24" w:rsidP="00E64A24">
      <w:pPr>
        <w:tabs>
          <w:tab w:val="left" w:pos="5387"/>
          <w:tab w:val="right" w:pos="9639"/>
        </w:tabs>
        <w:ind w:firstLine="284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1985"/>
      </w:tblGrid>
      <w:tr w:rsidR="00E64A24" w:rsidRPr="00361617" w14:paraId="2888F206" w14:textId="77777777" w:rsidTr="00A17FA7">
        <w:tc>
          <w:tcPr>
            <w:tcW w:w="10031" w:type="dxa"/>
            <w:gridSpan w:val="2"/>
          </w:tcPr>
          <w:p w14:paraId="32BA52A4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  <w:r w:rsidRPr="00361617">
              <w:rPr>
                <w:sz w:val="22"/>
                <w:szCs w:val="22"/>
              </w:rPr>
              <w:t>Pirminę administracinę patikrą atliko:</w:t>
            </w:r>
          </w:p>
          <w:p w14:paraId="31012C1B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  <w:r w:rsidRPr="00361617">
              <w:rPr>
                <w:sz w:val="22"/>
                <w:szCs w:val="22"/>
              </w:rPr>
              <w:t xml:space="preserve">Mokslo </w:t>
            </w:r>
            <w:r>
              <w:rPr>
                <w:sz w:val="22"/>
                <w:szCs w:val="22"/>
              </w:rPr>
              <w:t>finansavimo</w:t>
            </w:r>
            <w:r w:rsidRPr="00361617">
              <w:rPr>
                <w:sz w:val="22"/>
                <w:szCs w:val="22"/>
              </w:rPr>
              <w:t xml:space="preserve"> skyriaus vyriausiasis specialistas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361617">
              <w:rPr>
                <w:i/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ab/>
            </w:r>
          </w:p>
          <w:p w14:paraId="1505C913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</w:p>
          <w:p w14:paraId="41976031" w14:textId="77777777" w:rsidR="00E64A24" w:rsidRPr="00347965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  <w:r w:rsidRPr="00347965">
              <w:rPr>
                <w:sz w:val="22"/>
                <w:szCs w:val="22"/>
              </w:rPr>
              <w:t>Galutinę administracinę patikrą atliko:</w:t>
            </w:r>
          </w:p>
          <w:p w14:paraId="67520A5F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  <w:r w:rsidRPr="00347965">
              <w:rPr>
                <w:sz w:val="22"/>
                <w:szCs w:val="22"/>
              </w:rPr>
              <w:t>Mokslo finansavimo skyriaus vyriausiasis specialistas</w:t>
            </w:r>
            <w:r w:rsidRPr="0034796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 w:rsidRPr="00361617">
              <w:rPr>
                <w:i/>
                <w:sz w:val="22"/>
                <w:szCs w:val="22"/>
              </w:rPr>
              <w:t>vardas, pavardė</w:t>
            </w:r>
          </w:p>
          <w:p w14:paraId="5164BECB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</w:p>
          <w:p w14:paraId="20F85B3F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  <w:r w:rsidRPr="00361617">
              <w:rPr>
                <w:sz w:val="22"/>
                <w:szCs w:val="22"/>
              </w:rPr>
              <w:t>Galutinės administracinės patikros rezultatus suderino:</w:t>
            </w:r>
            <w:r>
              <w:rPr>
                <w:sz w:val="22"/>
                <w:szCs w:val="22"/>
              </w:rPr>
              <w:tab/>
            </w:r>
          </w:p>
          <w:p w14:paraId="72D15022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  <w:r w:rsidRPr="00361617">
              <w:rPr>
                <w:sz w:val="22"/>
                <w:szCs w:val="22"/>
              </w:rPr>
              <w:t xml:space="preserve">Mokslo </w:t>
            </w:r>
            <w:r>
              <w:rPr>
                <w:sz w:val="22"/>
                <w:szCs w:val="22"/>
              </w:rPr>
              <w:t>finansavimo</w:t>
            </w:r>
            <w:r w:rsidRPr="00361617">
              <w:rPr>
                <w:sz w:val="22"/>
                <w:szCs w:val="22"/>
              </w:rPr>
              <w:t xml:space="preserve"> skyriaus vedėjas</w:t>
            </w:r>
            <w:r w:rsidRPr="0034796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 w:rsidRPr="00361617">
              <w:rPr>
                <w:i/>
                <w:sz w:val="22"/>
                <w:szCs w:val="22"/>
              </w:rPr>
              <w:t>vardas, pavardė</w:t>
            </w:r>
          </w:p>
          <w:p w14:paraId="62FC16CB" w14:textId="77777777" w:rsidR="00E64A24" w:rsidRDefault="00E64A24" w:rsidP="00A17FA7">
            <w:pPr>
              <w:tabs>
                <w:tab w:val="left" w:pos="5387"/>
                <w:tab w:val="right" w:pos="9639"/>
              </w:tabs>
              <w:rPr>
                <w:sz w:val="22"/>
                <w:szCs w:val="22"/>
              </w:rPr>
            </w:pPr>
          </w:p>
          <w:p w14:paraId="7C03600E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</w:tr>
      <w:tr w:rsidR="00E64A24" w:rsidRPr="00361617" w14:paraId="303C5A29" w14:textId="77777777" w:rsidTr="00A17FA7">
        <w:tc>
          <w:tcPr>
            <w:tcW w:w="8046" w:type="dxa"/>
          </w:tcPr>
          <w:p w14:paraId="28B98A40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98A52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</w:tr>
      <w:tr w:rsidR="00E64A24" w:rsidRPr="00361617" w14:paraId="540E4B32" w14:textId="77777777" w:rsidTr="00A17FA7">
        <w:tc>
          <w:tcPr>
            <w:tcW w:w="10031" w:type="dxa"/>
            <w:gridSpan w:val="2"/>
          </w:tcPr>
          <w:p w14:paraId="165B9FCD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</w:tr>
      <w:tr w:rsidR="00E64A24" w:rsidRPr="00361617" w14:paraId="00CD1ACB" w14:textId="77777777" w:rsidTr="00A17FA7">
        <w:tc>
          <w:tcPr>
            <w:tcW w:w="8046" w:type="dxa"/>
          </w:tcPr>
          <w:p w14:paraId="4367A132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9FC172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</w:tr>
      <w:tr w:rsidR="00E64A24" w:rsidRPr="00361617" w14:paraId="53BD4792" w14:textId="77777777" w:rsidTr="00A17FA7">
        <w:tc>
          <w:tcPr>
            <w:tcW w:w="10031" w:type="dxa"/>
            <w:gridSpan w:val="2"/>
          </w:tcPr>
          <w:p w14:paraId="57899245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</w:tr>
      <w:tr w:rsidR="00E64A24" w14:paraId="5192DDAB" w14:textId="77777777" w:rsidTr="00A17FA7">
        <w:tc>
          <w:tcPr>
            <w:tcW w:w="8046" w:type="dxa"/>
          </w:tcPr>
          <w:p w14:paraId="1F6F7D90" w14:textId="77777777" w:rsidR="00E64A24" w:rsidRPr="00361617" w:rsidRDefault="00E64A24" w:rsidP="00A17F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0C8C5" w14:textId="77777777" w:rsidR="00E64A24" w:rsidRPr="000500E5" w:rsidRDefault="00E64A24" w:rsidP="00A17FA7">
            <w:pPr>
              <w:rPr>
                <w:sz w:val="22"/>
                <w:szCs w:val="22"/>
              </w:rPr>
            </w:pPr>
          </w:p>
        </w:tc>
      </w:tr>
    </w:tbl>
    <w:p w14:paraId="0A4EDA7E" w14:textId="77777777" w:rsidR="00E64A24" w:rsidRPr="00243CB2" w:rsidRDefault="00E64A24" w:rsidP="00E64A24">
      <w:pPr>
        <w:tabs>
          <w:tab w:val="left" w:pos="-3261"/>
          <w:tab w:val="left" w:pos="-2552"/>
          <w:tab w:val="center" w:pos="7371"/>
          <w:tab w:val="center" w:pos="14459"/>
        </w:tabs>
        <w:rPr>
          <w:sz w:val="18"/>
          <w:szCs w:val="22"/>
        </w:rPr>
      </w:pPr>
    </w:p>
    <w:p w14:paraId="0A58687B" w14:textId="77777777" w:rsidR="005A33F2" w:rsidRDefault="005A33F2"/>
    <w:sectPr w:rsidR="005A33F2" w:rsidSect="00E64A24">
      <w:pgSz w:w="11906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24"/>
    <w:rsid w:val="00026AD3"/>
    <w:rsid w:val="001358FC"/>
    <w:rsid w:val="00215B90"/>
    <w:rsid w:val="00272D80"/>
    <w:rsid w:val="002B68EF"/>
    <w:rsid w:val="002D5F73"/>
    <w:rsid w:val="00322D42"/>
    <w:rsid w:val="00387EAD"/>
    <w:rsid w:val="003C23D9"/>
    <w:rsid w:val="00425CD1"/>
    <w:rsid w:val="00487381"/>
    <w:rsid w:val="00520C58"/>
    <w:rsid w:val="005339A3"/>
    <w:rsid w:val="005A33F2"/>
    <w:rsid w:val="005D6904"/>
    <w:rsid w:val="00636855"/>
    <w:rsid w:val="006A1118"/>
    <w:rsid w:val="006C7284"/>
    <w:rsid w:val="007271A2"/>
    <w:rsid w:val="007856B2"/>
    <w:rsid w:val="00791FC9"/>
    <w:rsid w:val="007C4069"/>
    <w:rsid w:val="00807ECB"/>
    <w:rsid w:val="00815CA0"/>
    <w:rsid w:val="008A59F5"/>
    <w:rsid w:val="008B61A7"/>
    <w:rsid w:val="00965E95"/>
    <w:rsid w:val="00A20E8D"/>
    <w:rsid w:val="00A61288"/>
    <w:rsid w:val="00A94176"/>
    <w:rsid w:val="00B262F0"/>
    <w:rsid w:val="00B60831"/>
    <w:rsid w:val="00B61349"/>
    <w:rsid w:val="00B8445C"/>
    <w:rsid w:val="00B9165D"/>
    <w:rsid w:val="00BD0CA8"/>
    <w:rsid w:val="00C633DC"/>
    <w:rsid w:val="00C9518A"/>
    <w:rsid w:val="00CF2198"/>
    <w:rsid w:val="00D61B35"/>
    <w:rsid w:val="00E462D6"/>
    <w:rsid w:val="00E61A32"/>
    <w:rsid w:val="00E64A24"/>
    <w:rsid w:val="00E80D4B"/>
    <w:rsid w:val="00E95578"/>
    <w:rsid w:val="00ED3F9B"/>
    <w:rsid w:val="00F37A1D"/>
    <w:rsid w:val="00F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A9B9"/>
  <w15:chartTrackingRefBased/>
  <w15:docId w15:val="{B4E6E3D9-4D30-4F99-9B9B-CE78DED9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A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A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A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A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A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A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A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A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A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A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A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A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A2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64A24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86ED0E54EFCD40A8FF9FD062A8F547" ma:contentTypeVersion="7" ma:contentTypeDescription="Kurkite naują dokumentą." ma:contentTypeScope="" ma:versionID="d3997a8b23312b515de2ffdb948bd221">
  <xsd:schema xmlns:xsd="http://www.w3.org/2001/XMLSchema" xmlns:xs="http://www.w3.org/2001/XMLSchema" xmlns:p="http://schemas.microsoft.com/office/2006/metadata/properties" xmlns:ns2="c69dcf77-4989-4483-b698-73a07d06fa53" targetNamespace="http://schemas.microsoft.com/office/2006/metadata/properties" ma:root="true" ma:fieldsID="dacffbe004d9d2a6ec8b35370d9ed89e" ns2:_="">
    <xsd:import namespace="c69dcf77-4989-4483-b698-73a07d06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dcf77-4989-4483-b698-73a07d06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0F74F-7F3D-453A-878E-2DD402B1A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5D03E-2AE3-4173-A1A8-022C8CA4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dcf77-4989-4483-b698-73a07d06f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7914D-E161-4CF7-A207-BA6CCD01E5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Adamonytė | Lietuvos mokslo taryba</dc:creator>
  <cp:keywords/>
  <dc:description/>
  <cp:lastModifiedBy>Karolis Sivickis | Lietuvos mokslo taryba</cp:lastModifiedBy>
  <cp:revision>10</cp:revision>
  <dcterms:created xsi:type="dcterms:W3CDTF">2025-07-24T07:36:00Z</dcterms:created>
  <dcterms:modified xsi:type="dcterms:W3CDTF">2026-05-21T12:41:00Z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0x0101004286ED0E54EFCD40A8FF9FD062A8F547</vt:lpwstr>
  </property>
  <property fmtid="{D5CDD505-2E9C-101B-9397-08002B2CF9AE}" pid="3" name="Order">
    <vt:r8>5232600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